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4" w:rsidRPr="00840F05" w:rsidRDefault="00143F34" w:rsidP="00143F34">
      <w:pPr>
        <w:pStyle w:val="a5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УТВЕРЖДАЮ</w:t>
      </w:r>
    </w:p>
    <w:p w:rsidR="00143F34" w:rsidRPr="00840F05" w:rsidRDefault="00143F34" w:rsidP="00143F34">
      <w:pPr>
        <w:pStyle w:val="a5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Глава Егорьевского района</w:t>
      </w:r>
      <w:r w:rsidRPr="00840F05">
        <w:rPr>
          <w:w w:val="95"/>
          <w:sz w:val="28"/>
          <w:szCs w:val="28"/>
        </w:rPr>
        <w:t xml:space="preserve"> </w:t>
      </w:r>
      <w:r w:rsidRPr="00840F05">
        <w:rPr>
          <w:sz w:val="28"/>
          <w:szCs w:val="28"/>
        </w:rPr>
        <w:t>Алтайского</w:t>
      </w:r>
      <w:r w:rsidRPr="00840F05">
        <w:rPr>
          <w:spacing w:val="1"/>
          <w:sz w:val="28"/>
          <w:szCs w:val="28"/>
        </w:rPr>
        <w:t xml:space="preserve"> </w:t>
      </w:r>
      <w:r w:rsidRPr="00840F05">
        <w:rPr>
          <w:sz w:val="28"/>
          <w:szCs w:val="28"/>
        </w:rPr>
        <w:t>края</w:t>
      </w:r>
    </w:p>
    <w:p w:rsidR="00143F34" w:rsidRPr="00840F05" w:rsidRDefault="00143F34" w:rsidP="00143F34">
      <w:pPr>
        <w:pStyle w:val="a5"/>
        <w:jc w:val="right"/>
        <w:rPr>
          <w:sz w:val="28"/>
          <w:szCs w:val="28"/>
        </w:rPr>
      </w:pPr>
    </w:p>
    <w:p w:rsidR="00143F34" w:rsidRPr="00840F05" w:rsidRDefault="00143F34" w:rsidP="00143F34">
      <w:pPr>
        <w:pStyle w:val="a5"/>
        <w:jc w:val="right"/>
        <w:rPr>
          <w:sz w:val="28"/>
          <w:szCs w:val="28"/>
        </w:rPr>
      </w:pPr>
      <w:r w:rsidRPr="00840F05">
        <w:rPr>
          <w:sz w:val="28"/>
          <w:szCs w:val="28"/>
        </w:rPr>
        <w:t>___________________________ М.В. Нуйкин</w:t>
      </w:r>
    </w:p>
    <w:p w:rsidR="00143F34" w:rsidRDefault="00143F34" w:rsidP="00143F34">
      <w:pPr>
        <w:spacing w:after="0" w:line="216" w:lineRule="auto"/>
        <w:ind w:left="197" w:right="50" w:hanging="10"/>
        <w:jc w:val="center"/>
        <w:rPr>
          <w:sz w:val="30"/>
          <w:lang w:val="ru-RU"/>
        </w:rPr>
      </w:pPr>
      <w:r w:rsidRPr="004A65E9">
        <w:rPr>
          <w:sz w:val="28"/>
          <w:szCs w:val="28"/>
          <w:lang w:val="ru-RU"/>
        </w:rPr>
        <w:t xml:space="preserve">                                                                          «</w:t>
      </w:r>
      <w:r w:rsidR="0000708B">
        <w:rPr>
          <w:sz w:val="28"/>
          <w:szCs w:val="28"/>
          <w:lang w:val="ru-RU"/>
        </w:rPr>
        <w:t>06</w:t>
      </w:r>
      <w:r w:rsidRPr="004A65E9">
        <w:rPr>
          <w:sz w:val="28"/>
          <w:szCs w:val="28"/>
          <w:lang w:val="ru-RU"/>
        </w:rPr>
        <w:t>»</w:t>
      </w:r>
      <w:r w:rsidR="0000708B">
        <w:rPr>
          <w:sz w:val="28"/>
          <w:szCs w:val="28"/>
          <w:lang w:val="ru-RU"/>
        </w:rPr>
        <w:t xml:space="preserve"> февраля </w:t>
      </w:r>
      <w:bookmarkStart w:id="0" w:name="_GoBack"/>
      <w:bookmarkEnd w:id="0"/>
      <w:r w:rsidRPr="004A65E9">
        <w:rPr>
          <w:sz w:val="28"/>
          <w:szCs w:val="28"/>
          <w:lang w:val="ru-RU"/>
        </w:rPr>
        <w:t>202</w:t>
      </w:r>
      <w:r w:rsidR="00F8686A">
        <w:rPr>
          <w:sz w:val="28"/>
          <w:szCs w:val="28"/>
          <w:lang w:val="ru-RU"/>
        </w:rPr>
        <w:t>5</w:t>
      </w:r>
    </w:p>
    <w:p w:rsidR="00143F34" w:rsidRDefault="00143F34" w:rsidP="00E01EA6">
      <w:pPr>
        <w:spacing w:after="0" w:line="216" w:lineRule="auto"/>
        <w:ind w:left="197" w:right="50" w:hanging="10"/>
        <w:jc w:val="center"/>
        <w:rPr>
          <w:sz w:val="30"/>
          <w:lang w:val="ru-RU"/>
        </w:rPr>
      </w:pPr>
    </w:p>
    <w:p w:rsidR="00190594" w:rsidRDefault="0059567C" w:rsidP="00143F34">
      <w:pPr>
        <w:spacing w:after="0" w:line="240" w:lineRule="auto"/>
        <w:ind w:left="0" w:hanging="1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Доклад об антимонопольном комплаенсе </w:t>
      </w:r>
    </w:p>
    <w:p w:rsidR="0059567C" w:rsidRDefault="0059567C" w:rsidP="00143F34">
      <w:pPr>
        <w:spacing w:after="0" w:line="240" w:lineRule="auto"/>
        <w:ind w:left="0" w:hanging="1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в </w:t>
      </w:r>
      <w:r w:rsidR="00190594">
        <w:rPr>
          <w:sz w:val="28"/>
          <w:szCs w:val="28"/>
          <w:lang w:val="ru-RU"/>
        </w:rPr>
        <w:t>а</w:t>
      </w:r>
      <w:r w:rsidRPr="00143F34">
        <w:rPr>
          <w:sz w:val="28"/>
          <w:szCs w:val="28"/>
          <w:lang w:val="ru-RU"/>
        </w:rPr>
        <w:t>дминистрации Егорьевского района</w:t>
      </w:r>
      <w:r w:rsidR="00E01EA6" w:rsidRPr="00143F34">
        <w:rPr>
          <w:sz w:val="28"/>
          <w:szCs w:val="28"/>
          <w:lang w:val="ru-RU"/>
        </w:rPr>
        <w:t xml:space="preserve"> </w:t>
      </w:r>
      <w:r w:rsidR="007948EC">
        <w:rPr>
          <w:sz w:val="28"/>
          <w:szCs w:val="28"/>
          <w:lang w:val="ru-RU"/>
        </w:rPr>
        <w:t>Алтайского края за 2024</w:t>
      </w:r>
      <w:r w:rsidRPr="00143F34">
        <w:rPr>
          <w:sz w:val="28"/>
          <w:szCs w:val="28"/>
          <w:lang w:val="ru-RU"/>
        </w:rPr>
        <w:t xml:space="preserve"> год</w:t>
      </w:r>
    </w:p>
    <w:p w:rsidR="00941063" w:rsidRPr="00143F34" w:rsidRDefault="00941063" w:rsidP="00143F34">
      <w:pPr>
        <w:spacing w:after="0" w:line="240" w:lineRule="auto"/>
        <w:ind w:left="0" w:hanging="10"/>
        <w:jc w:val="center"/>
        <w:rPr>
          <w:sz w:val="28"/>
          <w:szCs w:val="28"/>
          <w:lang w:val="ru-RU"/>
        </w:rPr>
      </w:pPr>
    </w:p>
    <w:p w:rsidR="0059567C" w:rsidRDefault="0059567C" w:rsidP="00143F34">
      <w:pPr>
        <w:spacing w:after="0" w:line="240" w:lineRule="auto"/>
        <w:ind w:left="0" w:hanging="1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1. Общие положения</w:t>
      </w:r>
    </w:p>
    <w:p w:rsidR="00383F46" w:rsidRPr="00143F34" w:rsidRDefault="00383F46" w:rsidP="00143F34">
      <w:pPr>
        <w:spacing w:after="0" w:line="240" w:lineRule="auto"/>
        <w:ind w:left="0" w:hanging="10"/>
        <w:jc w:val="center"/>
        <w:rPr>
          <w:sz w:val="28"/>
          <w:szCs w:val="28"/>
          <w:lang w:val="ru-RU"/>
        </w:rPr>
      </w:pP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 (далее - Указ) одним из ключевых показателей Национального плана развития конкуренции является снижение количества нарушений антимонопольного законодательства со стороны органов государственной власти и органов местного самоуправления.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Основополагающими принципами государственной политики по развитию конкуренции, которыми необходимо руководствоваться при проведении антимонопольного комплаенса, являются:</w:t>
      </w:r>
    </w:p>
    <w:p w:rsidR="00941063" w:rsidRDefault="0059567C" w:rsidP="00143F34">
      <w:pPr>
        <w:spacing w:after="0" w:line="240" w:lineRule="auto"/>
        <w:ind w:left="0"/>
        <w:jc w:val="left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- открытость антимонопольной политики; </w:t>
      </w:r>
    </w:p>
    <w:p w:rsidR="0059567C" w:rsidRPr="00143F34" w:rsidRDefault="00941063" w:rsidP="00941063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 xml:space="preserve">- </w:t>
      </w:r>
      <w:r w:rsidR="0059567C" w:rsidRPr="00143F34">
        <w:rPr>
          <w:sz w:val="28"/>
          <w:szCs w:val="28"/>
          <w:lang w:val="ru-RU"/>
        </w:rPr>
        <w:t xml:space="preserve"> ответственность органов государственной власти и органов местного самоуправления за реализацию государственной политики по развитию конкуренции.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7425055</wp:posOffset>
            </wp:positionH>
            <wp:positionV relativeFrom="page">
              <wp:posOffset>3753485</wp:posOffset>
            </wp:positionV>
            <wp:extent cx="8890" cy="4445"/>
            <wp:effectExtent l="0" t="0" r="0" b="0"/>
            <wp:wrapSquare wrapText="bothSides"/>
            <wp:docPr id="27" name="Picture 2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F3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7402195</wp:posOffset>
            </wp:positionH>
            <wp:positionV relativeFrom="page">
              <wp:posOffset>6460490</wp:posOffset>
            </wp:positionV>
            <wp:extent cx="4445" cy="8890"/>
            <wp:effectExtent l="0" t="0" r="0" b="0"/>
            <wp:wrapSquare wrapText="bothSides"/>
            <wp:docPr id="26" name="Picture 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F34">
        <w:rPr>
          <w:sz w:val="28"/>
          <w:szCs w:val="28"/>
          <w:lang w:val="ru-RU"/>
        </w:rPr>
        <w:t xml:space="preserve">Во исполнение вышеназванного Указа,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Правительства Алтайского края от 26.12.2018 № 394-р (в редакции от 30.04.2020 № 142-р)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 в </w:t>
      </w:r>
      <w:r w:rsidR="00190594">
        <w:rPr>
          <w:sz w:val="28"/>
          <w:szCs w:val="28"/>
          <w:lang w:val="ru-RU"/>
        </w:rPr>
        <w:t>а</w:t>
      </w:r>
      <w:r w:rsidRPr="00143F34">
        <w:rPr>
          <w:sz w:val="28"/>
          <w:szCs w:val="28"/>
          <w:lang w:val="ru-RU"/>
        </w:rPr>
        <w:t>дминистрации Егорьевского района</w:t>
      </w:r>
      <w:r w:rsidR="00190594">
        <w:rPr>
          <w:sz w:val="28"/>
          <w:szCs w:val="28"/>
          <w:lang w:val="ru-RU"/>
        </w:rPr>
        <w:t xml:space="preserve"> Алтайского края (далее </w:t>
      </w:r>
      <w:r w:rsidR="004A65E9">
        <w:rPr>
          <w:sz w:val="28"/>
          <w:szCs w:val="28"/>
          <w:lang w:val="ru-RU"/>
        </w:rPr>
        <w:t xml:space="preserve">- </w:t>
      </w:r>
      <w:r w:rsidR="00190594">
        <w:rPr>
          <w:sz w:val="28"/>
          <w:szCs w:val="28"/>
          <w:lang w:val="ru-RU"/>
        </w:rPr>
        <w:t>Администрации</w:t>
      </w:r>
      <w:r w:rsidR="005814C1">
        <w:rPr>
          <w:sz w:val="28"/>
          <w:szCs w:val="28"/>
          <w:lang w:val="ru-RU"/>
        </w:rPr>
        <w:t xml:space="preserve"> района</w:t>
      </w:r>
      <w:r w:rsidR="00190594">
        <w:rPr>
          <w:sz w:val="28"/>
          <w:szCs w:val="28"/>
          <w:lang w:val="ru-RU"/>
        </w:rPr>
        <w:t>)</w:t>
      </w:r>
      <w:r w:rsidRPr="00143F34">
        <w:rPr>
          <w:sz w:val="28"/>
          <w:szCs w:val="28"/>
          <w:lang w:val="ru-RU"/>
        </w:rPr>
        <w:t xml:space="preserve"> создана 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" name="Picture 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>система внутреннего обеспечения соответствия требованиям антимонопольного законодательства (антимонопольного комплаенса).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В целях формирования единого подхода к организации в Администрации </w:t>
      </w:r>
      <w:r w:rsidR="009F4554">
        <w:rPr>
          <w:sz w:val="28"/>
          <w:szCs w:val="28"/>
          <w:lang w:val="ru-RU"/>
        </w:rPr>
        <w:t>района</w:t>
      </w:r>
      <w:r w:rsidR="009F4554" w:rsidRPr="00143F34">
        <w:rPr>
          <w:sz w:val="28"/>
          <w:szCs w:val="28"/>
          <w:lang w:val="ru-RU"/>
        </w:rPr>
        <w:t xml:space="preserve"> </w:t>
      </w:r>
      <w:r w:rsidRPr="00143F34">
        <w:rPr>
          <w:sz w:val="28"/>
          <w:szCs w:val="28"/>
          <w:lang w:val="ru-RU"/>
        </w:rPr>
        <w:t xml:space="preserve">антимонопольного комплаенса постановлением </w:t>
      </w:r>
      <w:r w:rsidR="004A65E9">
        <w:rPr>
          <w:sz w:val="28"/>
          <w:szCs w:val="28"/>
          <w:lang w:val="ru-RU"/>
        </w:rPr>
        <w:t>а</w:t>
      </w:r>
      <w:r w:rsidRPr="00143F34">
        <w:rPr>
          <w:sz w:val="28"/>
          <w:szCs w:val="28"/>
          <w:lang w:val="ru-RU"/>
        </w:rPr>
        <w:t>дминистрации</w:t>
      </w:r>
      <w:r w:rsidR="004A65E9">
        <w:rPr>
          <w:sz w:val="28"/>
          <w:szCs w:val="28"/>
          <w:lang w:val="ru-RU"/>
        </w:rPr>
        <w:t xml:space="preserve"> Егорьевского района Алтайского края</w:t>
      </w:r>
      <w:r w:rsidRPr="00143F34">
        <w:rPr>
          <w:sz w:val="28"/>
          <w:szCs w:val="28"/>
          <w:lang w:val="ru-RU"/>
        </w:rPr>
        <w:t xml:space="preserve"> </w:t>
      </w:r>
      <w:r w:rsidR="00383F46">
        <w:rPr>
          <w:sz w:val="28"/>
          <w:szCs w:val="28"/>
          <w:lang w:val="ru-RU"/>
        </w:rPr>
        <w:t>о</w:t>
      </w:r>
      <w:r w:rsidRPr="00143F34">
        <w:rPr>
          <w:sz w:val="28"/>
          <w:szCs w:val="28"/>
          <w:lang w:val="ru-RU"/>
        </w:rPr>
        <w:t>т 20.08.2020 № 106 утверждено Положение об организации в администрации Егорьевского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 (в ред. от 15.02.</w:t>
      </w:r>
      <w:r w:rsidRPr="00383F46">
        <w:rPr>
          <w:color w:val="auto"/>
          <w:sz w:val="28"/>
          <w:szCs w:val="28"/>
          <w:lang w:val="ru-RU"/>
        </w:rPr>
        <w:t xml:space="preserve">2024 № </w:t>
      </w:r>
      <w:r w:rsidR="00383F46" w:rsidRPr="00383F46">
        <w:rPr>
          <w:color w:val="auto"/>
          <w:sz w:val="28"/>
          <w:szCs w:val="28"/>
          <w:lang w:val="ru-RU"/>
        </w:rPr>
        <w:t>21</w:t>
      </w:r>
      <w:r w:rsidRPr="00383F46">
        <w:rPr>
          <w:color w:val="auto"/>
          <w:sz w:val="28"/>
          <w:szCs w:val="28"/>
          <w:lang w:val="ru-RU"/>
        </w:rPr>
        <w:t>)</w:t>
      </w:r>
      <w:r w:rsidRPr="00143F34">
        <w:rPr>
          <w:sz w:val="28"/>
          <w:szCs w:val="28"/>
          <w:lang w:val="ru-RU"/>
        </w:rPr>
        <w:t xml:space="preserve"> (далее - Положение).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lastRenderedPageBreak/>
        <w:t>В соответствии с Положением функции уполномоченного подразделения, связанные с организацией, функционированием и контролем за исполнением антимонопольного комплаенса распределены между структурными подразделениями Администрации</w:t>
      </w:r>
      <w:r w:rsidR="009F4554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Общий контроль организации антимонопольного комплаенса и обеспечения его функционирования осуществляется главой района.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Согласно разделу </w:t>
      </w:r>
      <w:r w:rsidRPr="00143F34">
        <w:rPr>
          <w:sz w:val="28"/>
          <w:szCs w:val="28"/>
        </w:rPr>
        <w:t>VIII</w:t>
      </w:r>
      <w:r w:rsidR="001B4977">
        <w:rPr>
          <w:sz w:val="28"/>
          <w:szCs w:val="28"/>
          <w:lang w:val="ru-RU"/>
        </w:rPr>
        <w:t>.</w:t>
      </w:r>
      <w:r w:rsidRPr="00143F34">
        <w:rPr>
          <w:sz w:val="28"/>
          <w:szCs w:val="28"/>
          <w:lang w:val="ru-RU"/>
        </w:rPr>
        <w:t xml:space="preserve"> Положения доклад об антимонопольном комплаенсе должен содержать следующую информацию: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а) о результатах проведенной оценки комплаенс-рисков;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б) об исполнении мероприятий по снижению комплаенс-рисков;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в) о достижении ключевых показателей эффективности антимонопольного комплаенса.</w:t>
      </w:r>
    </w:p>
    <w:p w:rsidR="00143F34" w:rsidRDefault="00143F34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59567C" w:rsidRDefault="0059567C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2. Информация о результатах проведенной оценки комплаенс-рисков</w:t>
      </w:r>
    </w:p>
    <w:p w:rsidR="00383F46" w:rsidRPr="00143F34" w:rsidRDefault="00383F46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Во исполнение раздела </w:t>
      </w:r>
      <w:r w:rsidR="004A65E9">
        <w:rPr>
          <w:sz w:val="28"/>
          <w:szCs w:val="28"/>
        </w:rPr>
        <w:t>III</w:t>
      </w:r>
      <w:r w:rsidR="001B4977">
        <w:rPr>
          <w:sz w:val="28"/>
          <w:szCs w:val="28"/>
          <w:lang w:val="ru-RU"/>
        </w:rPr>
        <w:t>.</w:t>
      </w:r>
      <w:r w:rsidRPr="00143F34">
        <w:rPr>
          <w:sz w:val="28"/>
          <w:szCs w:val="28"/>
          <w:lang w:val="ru-RU"/>
        </w:rPr>
        <w:t xml:space="preserve"> Положения в Администрации района в целях выявления и оценки рисков нарушения антимонопольного законодательства проводился ряд мероприятий: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- структурными подразделениями Администрации </w:t>
      </w:r>
      <w:r w:rsidR="004A65E9">
        <w:rPr>
          <w:sz w:val="28"/>
          <w:szCs w:val="28"/>
          <w:lang w:val="ru-RU"/>
        </w:rPr>
        <w:t xml:space="preserve">района </w:t>
      </w:r>
      <w:r w:rsidRPr="00143F34">
        <w:rPr>
          <w:sz w:val="28"/>
          <w:szCs w:val="28"/>
          <w:lang w:val="ru-RU"/>
        </w:rPr>
        <w:t>предоставлены сведения о наиболее вероятных нарушениях антимонопольного законодате</w:t>
      </w:r>
      <w:r w:rsidR="00383F46">
        <w:rPr>
          <w:sz w:val="28"/>
          <w:szCs w:val="28"/>
          <w:lang w:val="ru-RU"/>
        </w:rPr>
        <w:t>льства со стороны Администрации</w:t>
      </w:r>
      <w:r w:rsidR="009F4554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;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- проведена оценка вероятных нарушений антимонопольного законодательства в деятельности Администрации </w:t>
      </w:r>
      <w:r w:rsidR="009F4554">
        <w:rPr>
          <w:sz w:val="28"/>
          <w:szCs w:val="28"/>
          <w:lang w:val="ru-RU"/>
        </w:rPr>
        <w:t>района</w:t>
      </w:r>
      <w:r w:rsidR="009F4554" w:rsidRPr="00143F34">
        <w:rPr>
          <w:sz w:val="28"/>
          <w:szCs w:val="28"/>
          <w:lang w:val="ru-RU"/>
        </w:rPr>
        <w:t xml:space="preserve"> </w:t>
      </w:r>
      <w:r w:rsidRPr="00143F34">
        <w:rPr>
          <w:sz w:val="28"/>
          <w:szCs w:val="28"/>
          <w:lang w:val="ru-RU"/>
        </w:rPr>
        <w:t>с присвоением каждому нарушению соответствующего уровня риска</w:t>
      </w:r>
      <w:r w:rsidR="004A65E9">
        <w:rPr>
          <w:sz w:val="28"/>
          <w:szCs w:val="28"/>
          <w:lang w:val="ru-RU"/>
        </w:rPr>
        <w:t>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Проведенная оценка выявленных рисков нарушения антимонопольного законодательства показала, что риски нарушения антимонопольного законодательства возможны в следующих направлениях 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F46">
        <w:rPr>
          <w:sz w:val="28"/>
          <w:szCs w:val="28"/>
          <w:lang w:val="ru-RU"/>
        </w:rPr>
        <w:t>деятельности Администрации</w:t>
      </w:r>
      <w:r w:rsidR="004A65E9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: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- при осуществлении закупок товаров, работ, услуг для обеспечения муниципальных нужд;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- при разработке и принятии нормативн</w:t>
      </w:r>
      <w:r w:rsidR="00383F46">
        <w:rPr>
          <w:sz w:val="28"/>
          <w:szCs w:val="28"/>
          <w:lang w:val="ru-RU"/>
        </w:rPr>
        <w:t>ых правовых актов Администрации</w:t>
      </w:r>
      <w:r w:rsidR="009F4554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;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- при подготовке ответов на обращения юридических и физических лиц.</w:t>
      </w:r>
    </w:p>
    <w:p w:rsidR="0059567C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По результатам проведенной оценки рисков нарушения антимонопольного законодательства утверждена </w:t>
      </w:r>
      <w:r w:rsidR="009F4554">
        <w:rPr>
          <w:sz w:val="28"/>
          <w:szCs w:val="28"/>
          <w:lang w:val="ru-RU"/>
        </w:rPr>
        <w:t>к</w:t>
      </w:r>
      <w:r w:rsidRPr="00143F34">
        <w:rPr>
          <w:sz w:val="28"/>
          <w:szCs w:val="28"/>
          <w:lang w:val="ru-RU"/>
        </w:rPr>
        <w:t>арта комплаенс-рисков Админис</w:t>
      </w:r>
      <w:r w:rsidR="00383F46">
        <w:rPr>
          <w:sz w:val="28"/>
          <w:szCs w:val="28"/>
          <w:lang w:val="ru-RU"/>
        </w:rPr>
        <w:t>трации</w:t>
      </w:r>
      <w:r w:rsidR="009F4554" w:rsidRPr="009F4554">
        <w:rPr>
          <w:sz w:val="28"/>
          <w:szCs w:val="28"/>
          <w:lang w:val="ru-RU"/>
        </w:rPr>
        <w:t xml:space="preserve"> </w:t>
      </w:r>
      <w:r w:rsidR="009F4554">
        <w:rPr>
          <w:sz w:val="28"/>
          <w:szCs w:val="28"/>
          <w:lang w:val="ru-RU"/>
        </w:rPr>
        <w:t>района</w:t>
      </w:r>
      <w:r w:rsidRPr="00143F34">
        <w:rPr>
          <w:sz w:val="28"/>
          <w:szCs w:val="28"/>
          <w:lang w:val="ru-RU"/>
        </w:rPr>
        <w:t>.</w:t>
      </w:r>
    </w:p>
    <w:p w:rsidR="00CC73C1" w:rsidRPr="00CC73C1" w:rsidRDefault="00CC73C1" w:rsidP="00CC73C1">
      <w:pPr>
        <w:pStyle w:val="a5"/>
        <w:ind w:right="79" w:firstLine="851"/>
        <w:jc w:val="both"/>
        <w:rPr>
          <w:sz w:val="28"/>
          <w:szCs w:val="28"/>
        </w:rPr>
      </w:pPr>
      <w:r w:rsidRPr="00CC73C1">
        <w:rPr>
          <w:sz w:val="28"/>
          <w:szCs w:val="28"/>
        </w:rPr>
        <w:t xml:space="preserve">Проанализированы вероятные условия возникновения рисков нарушения антимонопольного законодательства: отсутствие </w:t>
      </w:r>
      <w:r w:rsidRPr="00CC73C1">
        <w:rPr>
          <w:w w:val="95"/>
          <w:sz w:val="28"/>
          <w:szCs w:val="28"/>
        </w:rPr>
        <w:t>надлежащей</w:t>
      </w:r>
      <w:r w:rsidRPr="00CC73C1">
        <w:rPr>
          <w:spacing w:val="-64"/>
          <w:w w:val="95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экспертизы </w:t>
      </w:r>
      <w:r w:rsidRPr="00CC73C1">
        <w:rPr>
          <w:w w:val="95"/>
          <w:sz w:val="28"/>
          <w:szCs w:val="28"/>
        </w:rPr>
        <w:t xml:space="preserve">документации </w:t>
      </w:r>
      <w:r w:rsidRPr="00CC73C1">
        <w:rPr>
          <w:sz w:val="28"/>
          <w:szCs w:val="28"/>
        </w:rPr>
        <w:t>закупки;</w:t>
      </w:r>
      <w:r>
        <w:rPr>
          <w:sz w:val="28"/>
          <w:szCs w:val="28"/>
        </w:rPr>
        <w:t xml:space="preserve"> </w:t>
      </w:r>
      <w:r w:rsidRPr="00CC73C1">
        <w:rPr>
          <w:sz w:val="28"/>
          <w:szCs w:val="28"/>
        </w:rPr>
        <w:t>недостаточная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sz w:val="28"/>
          <w:szCs w:val="28"/>
        </w:rPr>
        <w:t>координация работы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sz w:val="28"/>
          <w:szCs w:val="28"/>
        </w:rPr>
        <w:t>соответствующих</w:t>
      </w:r>
      <w:r w:rsidRPr="00CC73C1">
        <w:rPr>
          <w:spacing w:val="70"/>
          <w:sz w:val="28"/>
          <w:szCs w:val="28"/>
        </w:rPr>
        <w:t xml:space="preserve"> </w:t>
      </w:r>
      <w:r w:rsidRPr="00CC73C1">
        <w:rPr>
          <w:sz w:val="28"/>
          <w:szCs w:val="28"/>
        </w:rPr>
        <w:t>сотрудников и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w w:val="95"/>
          <w:sz w:val="28"/>
          <w:szCs w:val="28"/>
        </w:rPr>
        <w:t>(или)</w:t>
      </w:r>
      <w:r w:rsidRPr="00CC73C1">
        <w:rPr>
          <w:spacing w:val="38"/>
          <w:w w:val="95"/>
          <w:sz w:val="28"/>
          <w:szCs w:val="28"/>
        </w:rPr>
        <w:t xml:space="preserve"> </w:t>
      </w:r>
      <w:r w:rsidRPr="00CC73C1">
        <w:rPr>
          <w:w w:val="95"/>
          <w:sz w:val="28"/>
          <w:szCs w:val="28"/>
        </w:rPr>
        <w:t>ненадлежащая организация контроля</w:t>
      </w:r>
      <w:r w:rsidRPr="00CC73C1">
        <w:rPr>
          <w:spacing w:val="44"/>
          <w:w w:val="95"/>
          <w:sz w:val="28"/>
          <w:szCs w:val="28"/>
        </w:rPr>
        <w:t>;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sz w:val="28"/>
          <w:szCs w:val="28"/>
        </w:rPr>
        <w:t>отсутствие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sz w:val="28"/>
          <w:szCs w:val="28"/>
        </w:rPr>
        <w:t>достаточной</w:t>
      </w:r>
      <w:r w:rsidRPr="00CC73C1">
        <w:rPr>
          <w:spacing w:val="1"/>
          <w:sz w:val="28"/>
          <w:szCs w:val="28"/>
        </w:rPr>
        <w:t xml:space="preserve"> </w:t>
      </w:r>
      <w:r w:rsidRPr="00CC73C1">
        <w:rPr>
          <w:sz w:val="28"/>
          <w:szCs w:val="28"/>
        </w:rPr>
        <w:t>квалификации</w:t>
      </w:r>
      <w:r w:rsidRPr="00CC73C1">
        <w:rPr>
          <w:spacing w:val="24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специалистов; невнимательность вследствие высокой нагрузки на сотрудников; ошибочный </w:t>
      </w:r>
      <w:r w:rsidRPr="00CC73C1">
        <w:rPr>
          <w:w w:val="95"/>
          <w:sz w:val="28"/>
          <w:szCs w:val="28"/>
        </w:rPr>
        <w:t>анализ</w:t>
      </w:r>
      <w:r w:rsidR="004A65E9">
        <w:rPr>
          <w:w w:val="95"/>
          <w:sz w:val="28"/>
          <w:szCs w:val="28"/>
        </w:rPr>
        <w:t xml:space="preserve"> </w:t>
      </w:r>
      <w:r w:rsidRPr="00CC73C1">
        <w:rPr>
          <w:sz w:val="28"/>
          <w:szCs w:val="28"/>
        </w:rPr>
        <w:t>информации</w:t>
      </w:r>
      <w:r w:rsidRPr="00CC73C1">
        <w:rPr>
          <w:spacing w:val="15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(документов); недостаточное знание действующего </w:t>
      </w:r>
      <w:r w:rsidRPr="00CC73C1">
        <w:rPr>
          <w:w w:val="95"/>
          <w:sz w:val="28"/>
          <w:szCs w:val="28"/>
        </w:rPr>
        <w:t>законодательства</w:t>
      </w:r>
      <w:r w:rsidRPr="00CC73C1">
        <w:rPr>
          <w:spacing w:val="1"/>
          <w:w w:val="95"/>
          <w:sz w:val="28"/>
          <w:szCs w:val="28"/>
        </w:rPr>
        <w:t xml:space="preserve"> РФ;</w:t>
      </w:r>
      <w:r w:rsidRPr="00CC73C1">
        <w:rPr>
          <w:sz w:val="28"/>
          <w:szCs w:val="28"/>
        </w:rPr>
        <w:t xml:space="preserve"> несвоевременное отслеживание </w:t>
      </w:r>
      <w:r w:rsidRPr="00CC73C1">
        <w:rPr>
          <w:w w:val="95"/>
          <w:sz w:val="28"/>
          <w:szCs w:val="28"/>
        </w:rPr>
        <w:t xml:space="preserve">изменений </w:t>
      </w:r>
      <w:r w:rsidRPr="00CC73C1">
        <w:rPr>
          <w:sz w:val="28"/>
          <w:szCs w:val="28"/>
        </w:rPr>
        <w:t xml:space="preserve">действующего </w:t>
      </w:r>
      <w:r w:rsidRPr="00CC73C1">
        <w:rPr>
          <w:w w:val="95"/>
          <w:sz w:val="28"/>
          <w:szCs w:val="28"/>
        </w:rPr>
        <w:t xml:space="preserve">законодательства </w:t>
      </w:r>
      <w:r w:rsidRPr="00CC73C1">
        <w:rPr>
          <w:sz w:val="28"/>
          <w:szCs w:val="28"/>
        </w:rPr>
        <w:t xml:space="preserve">РФ; </w:t>
      </w:r>
      <w:r w:rsidRPr="00CC73C1">
        <w:rPr>
          <w:sz w:val="28"/>
          <w:szCs w:val="28"/>
        </w:rPr>
        <w:lastRenderedPageBreak/>
        <w:t xml:space="preserve">недостаточный </w:t>
      </w:r>
      <w:r w:rsidRPr="00CC73C1">
        <w:rPr>
          <w:w w:val="95"/>
          <w:sz w:val="28"/>
          <w:szCs w:val="28"/>
        </w:rPr>
        <w:t>уровень</w:t>
      </w:r>
      <w:r w:rsidRPr="00CC73C1">
        <w:rPr>
          <w:spacing w:val="-64"/>
          <w:w w:val="95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внутреннего </w:t>
      </w:r>
      <w:r w:rsidRPr="00CC73C1">
        <w:rPr>
          <w:w w:val="95"/>
          <w:sz w:val="28"/>
          <w:szCs w:val="28"/>
        </w:rPr>
        <w:t xml:space="preserve">контроля, </w:t>
      </w:r>
      <w:r w:rsidRPr="00CC73C1">
        <w:rPr>
          <w:sz w:val="28"/>
          <w:szCs w:val="28"/>
        </w:rPr>
        <w:t xml:space="preserve">не качественное </w:t>
      </w:r>
      <w:r w:rsidRPr="00CC73C1">
        <w:rPr>
          <w:w w:val="95"/>
          <w:sz w:val="28"/>
          <w:szCs w:val="28"/>
        </w:rPr>
        <w:t xml:space="preserve">проведение </w:t>
      </w:r>
      <w:r w:rsidRPr="00CC73C1">
        <w:rPr>
          <w:sz w:val="28"/>
          <w:szCs w:val="28"/>
        </w:rPr>
        <w:t>правовой экспертизы и</w:t>
      </w:r>
      <w:r w:rsidRPr="00CC73C1">
        <w:rPr>
          <w:spacing w:val="40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оценки регулирующего воздействия </w:t>
      </w:r>
      <w:r w:rsidRPr="00CC73C1">
        <w:rPr>
          <w:spacing w:val="-4"/>
          <w:sz w:val="28"/>
          <w:szCs w:val="28"/>
        </w:rPr>
        <w:t xml:space="preserve">(в </w:t>
      </w:r>
      <w:r w:rsidRPr="00CC73C1">
        <w:rPr>
          <w:sz w:val="28"/>
          <w:szCs w:val="28"/>
        </w:rPr>
        <w:t xml:space="preserve">случае </w:t>
      </w:r>
      <w:r w:rsidRPr="00CC73C1">
        <w:rPr>
          <w:w w:val="95"/>
          <w:sz w:val="28"/>
          <w:szCs w:val="28"/>
        </w:rPr>
        <w:t xml:space="preserve">необходимости) </w:t>
      </w:r>
      <w:r w:rsidRPr="00CC73C1">
        <w:rPr>
          <w:spacing w:val="-1"/>
          <w:sz w:val="28"/>
          <w:szCs w:val="28"/>
        </w:rPr>
        <w:t>нормативных правовых</w:t>
      </w:r>
      <w:r w:rsidRPr="00CC73C1">
        <w:rPr>
          <w:spacing w:val="-13"/>
          <w:sz w:val="28"/>
          <w:szCs w:val="28"/>
        </w:rPr>
        <w:t xml:space="preserve"> </w:t>
      </w:r>
      <w:r w:rsidRPr="00CC73C1">
        <w:rPr>
          <w:sz w:val="28"/>
          <w:szCs w:val="28"/>
        </w:rPr>
        <w:t xml:space="preserve">актов; отсутствие </w:t>
      </w:r>
      <w:r w:rsidRPr="00CC73C1">
        <w:rPr>
          <w:w w:val="95"/>
          <w:sz w:val="28"/>
          <w:szCs w:val="28"/>
        </w:rPr>
        <w:t xml:space="preserve">достаточной </w:t>
      </w:r>
      <w:r w:rsidRPr="00CC73C1">
        <w:rPr>
          <w:sz w:val="28"/>
          <w:szCs w:val="28"/>
        </w:rPr>
        <w:t xml:space="preserve">квалификации и опыта сотрудников – разработчиков </w:t>
      </w:r>
      <w:r w:rsidRPr="00CC73C1">
        <w:rPr>
          <w:spacing w:val="-1"/>
          <w:sz w:val="28"/>
          <w:szCs w:val="28"/>
        </w:rPr>
        <w:t>правовых</w:t>
      </w:r>
      <w:r w:rsidRPr="00CC73C1">
        <w:rPr>
          <w:spacing w:val="-3"/>
          <w:sz w:val="28"/>
          <w:szCs w:val="28"/>
        </w:rPr>
        <w:t xml:space="preserve"> </w:t>
      </w:r>
      <w:r w:rsidRPr="00CC73C1">
        <w:rPr>
          <w:sz w:val="28"/>
          <w:szCs w:val="28"/>
        </w:rPr>
        <w:t>актов.</w:t>
      </w:r>
    </w:p>
    <w:p w:rsidR="00C32693" w:rsidRPr="00143F34" w:rsidRDefault="00C32693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C32693" w:rsidRPr="00143F34" w:rsidRDefault="00C32693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3</w:t>
      </w:r>
      <w:r w:rsidR="0059567C" w:rsidRPr="00143F34">
        <w:rPr>
          <w:sz w:val="28"/>
          <w:szCs w:val="28"/>
          <w:lang w:val="ru-RU"/>
        </w:rPr>
        <w:t>. Информация об исполнении мероприятий по снижению комплаенс-рисков</w:t>
      </w:r>
      <w:r w:rsidR="0059567C"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4" name="Picture 7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7C" w:rsidRPr="00143F34" w:rsidRDefault="00E00A3F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В целях снижения рисков нарушения антимонопольного законодательства </w:t>
      </w:r>
      <w:r w:rsidR="0059567C" w:rsidRPr="00143F34">
        <w:rPr>
          <w:sz w:val="28"/>
          <w:szCs w:val="28"/>
          <w:lang w:val="ru-RU"/>
        </w:rPr>
        <w:t xml:space="preserve">реализованы </w:t>
      </w:r>
      <w:r w:rsidRPr="00143F34">
        <w:rPr>
          <w:sz w:val="28"/>
          <w:szCs w:val="28"/>
          <w:lang w:val="ru-RU"/>
        </w:rPr>
        <w:t>раз</w:t>
      </w:r>
      <w:r w:rsidR="00C90553">
        <w:rPr>
          <w:sz w:val="28"/>
          <w:szCs w:val="28"/>
          <w:lang w:val="ru-RU"/>
        </w:rPr>
        <w:t>личные</w:t>
      </w:r>
      <w:r w:rsidR="0059567C" w:rsidRPr="00143F34">
        <w:rPr>
          <w:sz w:val="28"/>
          <w:szCs w:val="28"/>
          <w:lang w:val="ru-RU"/>
        </w:rPr>
        <w:t xml:space="preserve"> мероприятия по снижению рисков нарушения антимонопольного з</w:t>
      </w:r>
      <w:r w:rsidR="001B4977">
        <w:rPr>
          <w:sz w:val="28"/>
          <w:szCs w:val="28"/>
          <w:lang w:val="ru-RU"/>
        </w:rPr>
        <w:t>аконодательства в Администрации</w:t>
      </w:r>
      <w:r w:rsidR="00C90553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.</w:t>
      </w:r>
      <w:r w:rsidR="0059567C"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6" name="Picture 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На постоянной основе проводится мониторинг и анализ практики применения Администрацией района антимонопольного законодательства:</w:t>
      </w:r>
    </w:p>
    <w:p w:rsidR="0059567C" w:rsidRPr="00143F34" w:rsidRDefault="0059567C" w:rsidP="00143F34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проведен обзор Федерального закона от 26.07.2006 № 135-ФЗ «О защите 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7" name="Picture 7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>конкуренции», а именно статей, касающихся деятельности органов местного самоуправления</w:t>
      </w:r>
      <w:r w:rsidR="001B4977">
        <w:rPr>
          <w:sz w:val="28"/>
          <w:szCs w:val="28"/>
          <w:lang w:val="ru-RU"/>
        </w:rPr>
        <w:t>;</w:t>
      </w:r>
    </w:p>
    <w:p w:rsidR="0059567C" w:rsidRPr="00143F34" w:rsidRDefault="0059567C" w:rsidP="00143F34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изуч</w:t>
      </w:r>
      <w:r w:rsidR="00EA7CC7">
        <w:rPr>
          <w:sz w:val="28"/>
          <w:szCs w:val="28"/>
          <w:lang w:val="ru-RU"/>
        </w:rPr>
        <w:t>аются</w:t>
      </w:r>
      <w:r w:rsidRPr="00143F34">
        <w:rPr>
          <w:sz w:val="28"/>
          <w:szCs w:val="28"/>
          <w:lang w:val="ru-RU"/>
        </w:rPr>
        <w:t xml:space="preserve"> примеры правоприменительной практики в рамках исполнения </w:t>
      </w:r>
      <w:r w:rsidR="00B25DD7" w:rsidRPr="00143F34">
        <w:rPr>
          <w:sz w:val="28"/>
          <w:szCs w:val="28"/>
          <w:lang w:val="ru-RU"/>
        </w:rPr>
        <w:t>статей, касающихся деятельности органов местного самоуправления</w:t>
      </w:r>
      <w:r w:rsidR="00B25DD7">
        <w:rPr>
          <w:sz w:val="28"/>
          <w:szCs w:val="28"/>
          <w:lang w:val="ru-RU"/>
        </w:rPr>
        <w:t>,</w:t>
      </w:r>
      <w:r w:rsidR="00B25DD7" w:rsidRPr="00143F34">
        <w:rPr>
          <w:sz w:val="28"/>
          <w:szCs w:val="28"/>
          <w:lang w:val="ru-RU"/>
        </w:rPr>
        <w:t xml:space="preserve"> </w:t>
      </w:r>
      <w:r w:rsidRPr="00143F34">
        <w:rPr>
          <w:sz w:val="28"/>
          <w:szCs w:val="28"/>
          <w:lang w:val="ru-RU"/>
        </w:rPr>
        <w:t>Федерального закона от 26.07</w:t>
      </w:r>
      <w:r w:rsidR="004A65E9">
        <w:rPr>
          <w:sz w:val="28"/>
          <w:szCs w:val="28"/>
          <w:lang w:val="ru-RU"/>
        </w:rPr>
        <w:t>.</w:t>
      </w:r>
      <w:r w:rsidRPr="00143F34">
        <w:rPr>
          <w:sz w:val="28"/>
          <w:szCs w:val="28"/>
          <w:lang w:val="ru-RU"/>
        </w:rPr>
        <w:t>2006 № 135-ФЗ «О защите конкуренции»</w:t>
      </w:r>
      <w:r w:rsidR="00B25DD7">
        <w:rPr>
          <w:sz w:val="28"/>
          <w:szCs w:val="28"/>
          <w:lang w:val="ru-RU"/>
        </w:rPr>
        <w:t>;</w:t>
      </w:r>
    </w:p>
    <w:p w:rsidR="0059567C" w:rsidRPr="00143F34" w:rsidRDefault="00EA7CC7" w:rsidP="00143F34">
      <w:pPr>
        <w:numPr>
          <w:ilvl w:val="0"/>
          <w:numId w:val="2"/>
        </w:num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изучается</w:t>
      </w:r>
      <w:r w:rsidR="0059567C" w:rsidRPr="00143F34">
        <w:rPr>
          <w:sz w:val="28"/>
          <w:szCs w:val="28"/>
          <w:lang w:val="ru-RU"/>
        </w:rPr>
        <w:t xml:space="preserve"> судебн</w:t>
      </w:r>
      <w:r>
        <w:rPr>
          <w:sz w:val="28"/>
          <w:szCs w:val="28"/>
          <w:lang w:val="ru-RU"/>
        </w:rPr>
        <w:t>ая</w:t>
      </w:r>
      <w:r w:rsidR="0059567C" w:rsidRPr="00143F34">
        <w:rPr>
          <w:sz w:val="28"/>
          <w:szCs w:val="28"/>
          <w:lang w:val="ru-RU"/>
        </w:rPr>
        <w:t xml:space="preserve"> практик</w:t>
      </w:r>
      <w:r>
        <w:rPr>
          <w:sz w:val="28"/>
          <w:szCs w:val="28"/>
          <w:lang w:val="ru-RU"/>
        </w:rPr>
        <w:t>а</w:t>
      </w:r>
      <w:r w:rsidR="0059567C" w:rsidRPr="00143F34">
        <w:rPr>
          <w:sz w:val="28"/>
          <w:szCs w:val="28"/>
          <w:lang w:val="ru-RU"/>
        </w:rPr>
        <w:t xml:space="preserve"> по вопросам, связанным с применением законодательства о контрактной системе в сфере закупок товаров, работ, услуг для обеспечения государственных и муниципальных нужд и о закупках товаров, работ, </w:t>
      </w:r>
      <w:r w:rsidR="0059567C"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28575"/>
            <wp:effectExtent l="19050" t="0" r="9525" b="0"/>
            <wp:docPr id="19" name="Picture 2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67C" w:rsidRPr="00143F34">
        <w:rPr>
          <w:sz w:val="28"/>
          <w:szCs w:val="28"/>
          <w:lang w:val="ru-RU"/>
        </w:rPr>
        <w:t>услуг отдельными видами юридических лиц</w:t>
      </w:r>
      <w:r w:rsidR="00B25DD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 по другим </w:t>
      </w:r>
      <w:r w:rsidR="00B25DD7">
        <w:rPr>
          <w:sz w:val="28"/>
          <w:szCs w:val="28"/>
          <w:lang w:val="ru-RU"/>
        </w:rPr>
        <w:t xml:space="preserve">вопросам, </w:t>
      </w:r>
      <w:r w:rsidR="00B25DD7" w:rsidRPr="00143F34">
        <w:rPr>
          <w:sz w:val="28"/>
          <w:szCs w:val="28"/>
          <w:lang w:val="ru-RU"/>
        </w:rPr>
        <w:t>связанным с применением законодательства</w:t>
      </w:r>
      <w:r w:rsidR="00B25DD7">
        <w:rPr>
          <w:sz w:val="28"/>
          <w:szCs w:val="28"/>
          <w:lang w:val="ru-RU"/>
        </w:rPr>
        <w:t>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0" name="Picture 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>В целях исключения положений, противоречащих нормам антимонопольного законодательства юридическим отделом на постоянной основе проводится анализ НПА и проектов НПА на предмет соответствия их антимонопольному законодательству, проводится антикоррупционная экспертиза документов, подготовленных структурными подразделениями Администрации района.</w:t>
      </w:r>
      <w:r w:rsidR="004039EF" w:rsidRPr="004039EF">
        <w:rPr>
          <w:sz w:val="28"/>
          <w:szCs w:val="28"/>
          <w:lang w:val="ru-RU"/>
        </w:rPr>
        <w:t xml:space="preserve"> </w:t>
      </w:r>
      <w:r w:rsidR="004039EF" w:rsidRPr="00143F34">
        <w:rPr>
          <w:sz w:val="28"/>
          <w:szCs w:val="28"/>
          <w:lang w:val="ru-RU"/>
        </w:rPr>
        <w:t>Кроме того проекты НПА направляются для экспертизы на предмет соответствия действующему законодательству в органы</w:t>
      </w:r>
      <w:r w:rsidR="004039EF"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30" name="Picture 2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9EF" w:rsidRPr="00143F34">
        <w:rPr>
          <w:sz w:val="28"/>
          <w:szCs w:val="28"/>
          <w:lang w:val="ru-RU"/>
        </w:rPr>
        <w:t>прокуратуры</w:t>
      </w:r>
      <w:r w:rsidR="004039EF">
        <w:rPr>
          <w:sz w:val="28"/>
          <w:szCs w:val="28"/>
          <w:lang w:val="ru-RU"/>
        </w:rPr>
        <w:t>.</w:t>
      </w:r>
    </w:p>
    <w:p w:rsidR="0059567C" w:rsidRPr="00E85080" w:rsidRDefault="0059567C" w:rsidP="00143F34">
      <w:pPr>
        <w:spacing w:after="0" w:line="240" w:lineRule="auto"/>
        <w:ind w:left="0"/>
        <w:rPr>
          <w:color w:val="auto"/>
          <w:sz w:val="28"/>
          <w:szCs w:val="28"/>
          <w:lang w:val="ru-RU"/>
        </w:rPr>
      </w:pPr>
      <w:r w:rsidRPr="00E85080">
        <w:rPr>
          <w:color w:val="auto"/>
          <w:sz w:val="28"/>
          <w:szCs w:val="28"/>
          <w:lang w:val="ru-RU"/>
        </w:rPr>
        <w:t xml:space="preserve">Всего в отчетном году экспертиза проведена по </w:t>
      </w:r>
      <w:r w:rsidR="00B26A43">
        <w:rPr>
          <w:color w:val="auto"/>
          <w:sz w:val="28"/>
          <w:szCs w:val="28"/>
          <w:lang w:val="ru-RU"/>
        </w:rPr>
        <w:t>26</w:t>
      </w:r>
      <w:r w:rsidRPr="00E85080">
        <w:rPr>
          <w:color w:val="auto"/>
          <w:sz w:val="28"/>
          <w:szCs w:val="28"/>
          <w:lang w:val="ru-RU"/>
        </w:rPr>
        <w:t xml:space="preserve"> проектам НПА, принято </w:t>
      </w:r>
      <w:r w:rsidR="00B26A43">
        <w:rPr>
          <w:color w:val="auto"/>
          <w:sz w:val="28"/>
          <w:szCs w:val="28"/>
          <w:lang w:val="ru-RU"/>
        </w:rPr>
        <w:t>26</w:t>
      </w:r>
      <w:r w:rsidR="00143F34" w:rsidRPr="00E85080">
        <w:rPr>
          <w:color w:val="auto"/>
          <w:sz w:val="28"/>
          <w:szCs w:val="28"/>
          <w:lang w:val="ru-RU"/>
        </w:rPr>
        <w:t xml:space="preserve"> НПА</w:t>
      </w:r>
      <w:r w:rsidR="00E85080">
        <w:rPr>
          <w:color w:val="auto"/>
          <w:sz w:val="28"/>
          <w:szCs w:val="28"/>
          <w:lang w:val="ru-RU"/>
        </w:rPr>
        <w:t>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В целях недопущения нарушений законодательства юридическим отделом на регулярной основе осуществляется консультирование муниципальных служащих Администрации района по вопросам, связанным с соблюдением антимонопольного законодательства.</w:t>
      </w:r>
    </w:p>
    <w:p w:rsidR="0059567C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Работники контрактной службы Администрации района на постоянной основе осуществляют изучение законодательства о контрактной системе в сфере закупок товаров, работ, услуг, а также антимонопольного законодательства, проводят анализ изменений, вносимых в законодательство о закупках, повышают квалификацию, участвую в различных обучающих семинарах.</w:t>
      </w:r>
    </w:p>
    <w:p w:rsidR="00143F34" w:rsidRDefault="004039EF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lastRenderedPageBreak/>
        <w:t xml:space="preserve">В целях осуществления контроля за своевременной подготовкой ответов на 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1" name="Picture 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>обращения физических и юридических лиц Администрацией</w:t>
      </w:r>
      <w:r w:rsidR="00B25DD7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 xml:space="preserve"> в постоянном режиме осуществляется мониторинг </w:t>
      </w:r>
      <w:r w:rsidR="00B25DD7">
        <w:rPr>
          <w:sz w:val="28"/>
          <w:szCs w:val="28"/>
          <w:lang w:val="ru-RU"/>
        </w:rPr>
        <w:t>исполнения обращений</w:t>
      </w:r>
      <w:r>
        <w:rPr>
          <w:sz w:val="28"/>
          <w:szCs w:val="28"/>
          <w:lang w:val="ru-RU"/>
        </w:rPr>
        <w:t>.</w:t>
      </w:r>
    </w:p>
    <w:p w:rsidR="004039EF" w:rsidRPr="00143F34" w:rsidRDefault="004039EF" w:rsidP="00143F34">
      <w:pPr>
        <w:spacing w:after="0" w:line="240" w:lineRule="auto"/>
        <w:ind w:left="0"/>
        <w:rPr>
          <w:sz w:val="28"/>
          <w:szCs w:val="28"/>
          <w:lang w:val="ru-RU"/>
        </w:rPr>
      </w:pPr>
    </w:p>
    <w:p w:rsidR="0059567C" w:rsidRDefault="0059567C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4. Информация о достижении ключевых показателей эффективности антимонопольного комплаенса</w:t>
      </w:r>
    </w:p>
    <w:p w:rsidR="00E85080" w:rsidRDefault="00E85080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E85080" w:rsidRDefault="00E85080" w:rsidP="00E85080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Рассмотрение дел по вопросам применения и возможного нарушения Администрацией района норм антимонопольного законодательства в судебных инстанциях в 202</w:t>
      </w:r>
      <w:r w:rsidR="00F8686A">
        <w:rPr>
          <w:sz w:val="28"/>
          <w:szCs w:val="28"/>
          <w:lang w:val="ru-RU"/>
        </w:rPr>
        <w:t>4</w:t>
      </w:r>
      <w:r w:rsidRPr="00143F34">
        <w:rPr>
          <w:sz w:val="28"/>
          <w:szCs w:val="28"/>
          <w:lang w:val="ru-RU"/>
        </w:rPr>
        <w:t xml:space="preserve"> году не осуществлялось</w:t>
      </w:r>
      <w:r>
        <w:rPr>
          <w:sz w:val="28"/>
          <w:szCs w:val="28"/>
          <w:lang w:val="ru-RU"/>
        </w:rPr>
        <w:t>.</w:t>
      </w:r>
      <w:r w:rsidRPr="00143F34">
        <w:rPr>
          <w:sz w:val="28"/>
          <w:szCs w:val="28"/>
          <w:lang w:val="ru-RU"/>
        </w:rPr>
        <w:t xml:space="preserve"> </w:t>
      </w:r>
    </w:p>
    <w:p w:rsidR="00E85080" w:rsidRDefault="00E85080" w:rsidP="00B25DD7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предыдущие три года антимонопольным органом не выявлены нарушения антимонопольного законодательства в деятельности Администрации района (наличие предостережений, предупреждений, штрафов, обоснованных жалоб, возбужденных дел)</w:t>
      </w:r>
      <w:r w:rsidR="00B25DD7">
        <w:rPr>
          <w:sz w:val="28"/>
          <w:szCs w:val="28"/>
          <w:lang w:val="ru-RU"/>
        </w:rPr>
        <w:t>.</w:t>
      </w:r>
    </w:p>
    <w:p w:rsidR="00CC73C1" w:rsidRPr="00143F34" w:rsidRDefault="004039EF" w:rsidP="00B25DD7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C73C1" w:rsidRPr="00143F34">
        <w:rPr>
          <w:sz w:val="28"/>
          <w:szCs w:val="28"/>
          <w:lang w:val="ru-RU"/>
        </w:rPr>
        <w:t xml:space="preserve">арушения антимонопольного законодательства в </w:t>
      </w:r>
      <w:r w:rsidR="00CC73C1">
        <w:rPr>
          <w:sz w:val="28"/>
          <w:szCs w:val="28"/>
          <w:lang w:val="ru-RU"/>
        </w:rPr>
        <w:t xml:space="preserve">проектах </w:t>
      </w:r>
      <w:r w:rsidR="00CC73C1" w:rsidRPr="00143F34">
        <w:rPr>
          <w:sz w:val="28"/>
          <w:szCs w:val="28"/>
          <w:lang w:val="ru-RU"/>
        </w:rPr>
        <w:t>нормативных правовых акт</w:t>
      </w:r>
      <w:r w:rsidR="00CC73C1">
        <w:rPr>
          <w:sz w:val="28"/>
          <w:szCs w:val="28"/>
          <w:lang w:val="ru-RU"/>
        </w:rPr>
        <w:t>ов и принятых</w:t>
      </w:r>
      <w:r w:rsidR="00CC73C1" w:rsidRPr="00143F34">
        <w:rPr>
          <w:sz w:val="28"/>
          <w:szCs w:val="28"/>
          <w:lang w:val="ru-RU"/>
        </w:rPr>
        <w:t xml:space="preserve"> нормативных правовых акт</w:t>
      </w:r>
      <w:r w:rsidR="00CC73C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х</w:t>
      </w:r>
      <w:r w:rsidR="00CC73C1">
        <w:rPr>
          <w:sz w:val="28"/>
          <w:szCs w:val="28"/>
          <w:lang w:val="ru-RU"/>
        </w:rPr>
        <w:t xml:space="preserve"> </w:t>
      </w:r>
      <w:r w:rsidR="00CC73C1" w:rsidRPr="00143F34">
        <w:rPr>
          <w:sz w:val="28"/>
          <w:szCs w:val="28"/>
          <w:lang w:val="ru-RU"/>
        </w:rPr>
        <w:t xml:space="preserve">в Администрации района </w:t>
      </w:r>
      <w:r w:rsidR="00CC73C1" w:rsidRPr="004039EF">
        <w:rPr>
          <w:sz w:val="28"/>
          <w:szCs w:val="28"/>
          <w:lang w:val="ru-RU"/>
        </w:rPr>
        <w:t>не выявлены</w:t>
      </w:r>
      <w:r w:rsidR="00CC73C1" w:rsidRPr="00143F34">
        <w:rPr>
          <w:sz w:val="28"/>
          <w:szCs w:val="28"/>
          <w:lang w:val="ru-RU"/>
        </w:rPr>
        <w:t>.</w:t>
      </w:r>
    </w:p>
    <w:p w:rsidR="00CC73C1" w:rsidRPr="00143F34" w:rsidRDefault="00CC73C1" w:rsidP="00B25DD7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По результатам проведе</w:t>
      </w:r>
      <w:r>
        <w:rPr>
          <w:sz w:val="28"/>
          <w:szCs w:val="28"/>
          <w:lang w:val="ru-RU"/>
        </w:rPr>
        <w:t>н</w:t>
      </w:r>
      <w:r w:rsidRPr="00143F34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ого</w:t>
      </w:r>
      <w:r w:rsidRPr="00143F34">
        <w:rPr>
          <w:sz w:val="28"/>
          <w:szCs w:val="28"/>
          <w:lang w:val="ru-RU"/>
        </w:rPr>
        <w:t xml:space="preserve"> анализа нормативных правовых актов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7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 xml:space="preserve">Администрации </w:t>
      </w:r>
      <w:r w:rsidR="00B25DD7">
        <w:rPr>
          <w:sz w:val="28"/>
          <w:szCs w:val="28"/>
          <w:lang w:val="ru-RU"/>
        </w:rPr>
        <w:t xml:space="preserve">района </w:t>
      </w:r>
      <w:r w:rsidRPr="00143F34">
        <w:rPr>
          <w:sz w:val="28"/>
          <w:szCs w:val="28"/>
          <w:lang w:val="ru-RU"/>
        </w:rPr>
        <w:t xml:space="preserve">сделан вывод о соответствии их действующему </w:t>
      </w:r>
      <w:r w:rsidRPr="00143F3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7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F34">
        <w:rPr>
          <w:sz w:val="28"/>
          <w:szCs w:val="28"/>
          <w:lang w:val="ru-RU"/>
        </w:rPr>
        <w:t>законодательству и нецелесообразности внесения изменений в действующие правовые акты.</w:t>
      </w:r>
    </w:p>
    <w:p w:rsidR="00CC73C1" w:rsidRPr="00143F34" w:rsidRDefault="004039EF" w:rsidP="00CC73C1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C73C1" w:rsidRPr="00143F34">
        <w:rPr>
          <w:sz w:val="28"/>
          <w:szCs w:val="28"/>
          <w:lang w:val="ru-RU"/>
        </w:rPr>
        <w:t xml:space="preserve">арушения антимонопольного законодательства при подготовке ответов на обращения физических и юридических </w:t>
      </w:r>
      <w:r w:rsidR="00CC73C1" w:rsidRPr="00B25DD7">
        <w:rPr>
          <w:sz w:val="28"/>
          <w:szCs w:val="28"/>
          <w:lang w:val="ru-RU"/>
        </w:rPr>
        <w:t>лиц не выявлены</w:t>
      </w:r>
      <w:r w:rsidR="00CC73C1" w:rsidRPr="00143F34">
        <w:rPr>
          <w:sz w:val="28"/>
          <w:szCs w:val="28"/>
          <w:lang w:val="ru-RU"/>
        </w:rPr>
        <w:t>.</w:t>
      </w:r>
    </w:p>
    <w:p w:rsidR="004039EF" w:rsidRDefault="004039EF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</w:p>
    <w:p w:rsidR="0059567C" w:rsidRPr="00143F34" w:rsidRDefault="0059567C" w:rsidP="00143F34">
      <w:pPr>
        <w:spacing w:after="0" w:line="240" w:lineRule="auto"/>
        <w:ind w:left="0"/>
        <w:jc w:val="center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5. Заключение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В настоящее время в Администрации района осуществлено внедрение системы внутреннего обеспечения соответствия требованиям антимонопольного законодательства.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 xml:space="preserve">Разработаны нормативные акты в сфере антимонопольного комплаенса, </w:t>
      </w:r>
      <w:r w:rsidR="00B25DD7">
        <w:rPr>
          <w:sz w:val="28"/>
          <w:szCs w:val="28"/>
          <w:lang w:val="ru-RU"/>
        </w:rPr>
        <w:t>у</w:t>
      </w:r>
      <w:r w:rsidRPr="00143F34">
        <w:rPr>
          <w:sz w:val="28"/>
          <w:szCs w:val="28"/>
          <w:lang w:val="ru-RU"/>
        </w:rPr>
        <w:t>регулировано взаимодействие структурных подразделений по вопросам соблюдения требований антимонопольного законодательства (антимонопольного комплаенса).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Проведена оценка рисков нарушения антимонопольного законодательства, по результатам которой составлена карта комплаенс-рисков Администрации района.</w:t>
      </w:r>
    </w:p>
    <w:p w:rsidR="0059567C" w:rsidRPr="00143F34" w:rsidRDefault="0059567C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В целях снижения рисков нарушения антимонопольного законодательства разработан План мероприятий («дорожная карта») по снижению</w:t>
      </w:r>
      <w:r w:rsidR="00E01EA6" w:rsidRPr="00143F34">
        <w:rPr>
          <w:sz w:val="28"/>
          <w:szCs w:val="28"/>
          <w:lang w:val="ru-RU"/>
        </w:rPr>
        <w:t xml:space="preserve"> комплаенс-рисков Администрации</w:t>
      </w:r>
      <w:r w:rsidR="004039EF">
        <w:rPr>
          <w:sz w:val="28"/>
          <w:szCs w:val="28"/>
          <w:lang w:val="ru-RU"/>
        </w:rPr>
        <w:t xml:space="preserve"> района</w:t>
      </w:r>
      <w:r w:rsidRPr="00143F34">
        <w:rPr>
          <w:sz w:val="28"/>
          <w:szCs w:val="28"/>
          <w:lang w:val="ru-RU"/>
        </w:rPr>
        <w:t>.</w:t>
      </w:r>
    </w:p>
    <w:p w:rsidR="0059567C" w:rsidRPr="00143F34" w:rsidRDefault="00E01EA6" w:rsidP="00143F34">
      <w:pPr>
        <w:spacing w:after="0" w:line="240" w:lineRule="auto"/>
        <w:ind w:left="0"/>
        <w:rPr>
          <w:sz w:val="28"/>
          <w:szCs w:val="28"/>
          <w:lang w:val="ru-RU"/>
        </w:rPr>
      </w:pPr>
      <w:r w:rsidRPr="00143F34">
        <w:rPr>
          <w:sz w:val="28"/>
          <w:szCs w:val="28"/>
          <w:lang w:val="ru-RU"/>
        </w:rPr>
        <w:t>П</w:t>
      </w:r>
      <w:r w:rsidR="0059567C" w:rsidRPr="00143F34">
        <w:rPr>
          <w:sz w:val="28"/>
          <w:szCs w:val="28"/>
          <w:lang w:val="ru-RU"/>
        </w:rPr>
        <w:t>о итогу 202</w:t>
      </w:r>
      <w:r w:rsidR="00F8686A">
        <w:rPr>
          <w:sz w:val="28"/>
          <w:szCs w:val="28"/>
          <w:lang w:val="ru-RU"/>
        </w:rPr>
        <w:t>4</w:t>
      </w:r>
      <w:r w:rsidR="0059567C" w:rsidRPr="00143F34">
        <w:rPr>
          <w:sz w:val="28"/>
          <w:szCs w:val="28"/>
          <w:lang w:val="ru-RU"/>
        </w:rPr>
        <w:t xml:space="preserve"> года</w:t>
      </w:r>
      <w:r w:rsidR="00143F34" w:rsidRPr="00143F34">
        <w:rPr>
          <w:sz w:val="28"/>
          <w:szCs w:val="28"/>
          <w:lang w:val="ru-RU"/>
        </w:rPr>
        <w:t xml:space="preserve"> </w:t>
      </w:r>
      <w:r w:rsidRPr="00143F34">
        <w:rPr>
          <w:sz w:val="28"/>
          <w:szCs w:val="28"/>
          <w:lang w:val="ru-RU"/>
        </w:rPr>
        <w:t xml:space="preserve">нарушения антимонопольного законодательства не выявлены, что свидетельствует об </w:t>
      </w:r>
      <w:r w:rsidR="0059567C" w:rsidRPr="00143F34">
        <w:rPr>
          <w:sz w:val="28"/>
          <w:szCs w:val="28"/>
          <w:lang w:val="ru-RU"/>
        </w:rPr>
        <w:t xml:space="preserve">эффективности организации и функционирования антимонопольного комплаенса в </w:t>
      </w:r>
      <w:r w:rsidRPr="00143F34">
        <w:rPr>
          <w:sz w:val="28"/>
          <w:szCs w:val="28"/>
          <w:lang w:val="ru-RU"/>
        </w:rPr>
        <w:t>а</w:t>
      </w:r>
      <w:r w:rsidR="0059567C" w:rsidRPr="00143F34">
        <w:rPr>
          <w:sz w:val="28"/>
          <w:szCs w:val="28"/>
          <w:lang w:val="ru-RU"/>
        </w:rPr>
        <w:t>дминистрации Егорьевского</w:t>
      </w:r>
      <w:r w:rsidRPr="00143F34">
        <w:rPr>
          <w:sz w:val="28"/>
          <w:szCs w:val="28"/>
          <w:lang w:val="ru-RU"/>
        </w:rPr>
        <w:t xml:space="preserve"> района Алтайского края.</w:t>
      </w:r>
    </w:p>
    <w:sectPr w:rsidR="0059567C" w:rsidRPr="00143F34" w:rsidSect="0059567C">
      <w:pgSz w:w="11902" w:h="16834"/>
      <w:pgMar w:top="1092" w:right="562" w:bottom="1292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9pt;height:3.7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abstractNum w:abstractNumId="0">
    <w:nsid w:val="33945F99"/>
    <w:multiLevelType w:val="hybridMultilevel"/>
    <w:tmpl w:val="8B98AA56"/>
    <w:lvl w:ilvl="0" w:tplc="3BCEBA0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4C558E">
      <w:start w:val="1"/>
      <w:numFmt w:val="bullet"/>
      <w:lvlText w:val="o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8AC392">
      <w:start w:val="1"/>
      <w:numFmt w:val="bullet"/>
      <w:lvlText w:val="▪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08A3556">
      <w:start w:val="1"/>
      <w:numFmt w:val="bullet"/>
      <w:lvlText w:val="•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14FB6E">
      <w:start w:val="1"/>
      <w:numFmt w:val="bullet"/>
      <w:lvlText w:val="o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D4A8E8">
      <w:start w:val="1"/>
      <w:numFmt w:val="bullet"/>
      <w:lvlText w:val="▪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C876EC">
      <w:start w:val="1"/>
      <w:numFmt w:val="bullet"/>
      <w:lvlText w:val="•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1823C6">
      <w:start w:val="1"/>
      <w:numFmt w:val="bullet"/>
      <w:lvlText w:val="o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FDAE864">
      <w:start w:val="1"/>
      <w:numFmt w:val="bullet"/>
      <w:lvlText w:val="▪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1A241F"/>
    <w:multiLevelType w:val="hybridMultilevel"/>
    <w:tmpl w:val="E77AE096"/>
    <w:lvl w:ilvl="0" w:tplc="877C32BA">
      <w:start w:val="1"/>
      <w:numFmt w:val="bullet"/>
      <w:lvlText w:val="•"/>
      <w:lvlPicBulletId w:val="0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487B04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483E0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F2C2F0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881A46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A5CBA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7699C2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A4B9B6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4EC0EA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ED0840"/>
    <w:multiLevelType w:val="hybridMultilevel"/>
    <w:tmpl w:val="79D44D3E"/>
    <w:lvl w:ilvl="0" w:tplc="9DF0ADB6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ED72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CA70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63CE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34FEC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AA1D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09E8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681EE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5E747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567C"/>
    <w:rsid w:val="0000708B"/>
    <w:rsid w:val="0002343A"/>
    <w:rsid w:val="00143F34"/>
    <w:rsid w:val="001531C8"/>
    <w:rsid w:val="00190594"/>
    <w:rsid w:val="001B4977"/>
    <w:rsid w:val="00383F46"/>
    <w:rsid w:val="004039EF"/>
    <w:rsid w:val="004A65E9"/>
    <w:rsid w:val="004F1EF9"/>
    <w:rsid w:val="005814C1"/>
    <w:rsid w:val="0059567C"/>
    <w:rsid w:val="00781384"/>
    <w:rsid w:val="007948EC"/>
    <w:rsid w:val="00831E27"/>
    <w:rsid w:val="008A5B1C"/>
    <w:rsid w:val="008D5B1D"/>
    <w:rsid w:val="00941063"/>
    <w:rsid w:val="009F4554"/>
    <w:rsid w:val="00AC7E58"/>
    <w:rsid w:val="00B25DD7"/>
    <w:rsid w:val="00B26A43"/>
    <w:rsid w:val="00C32693"/>
    <w:rsid w:val="00C90553"/>
    <w:rsid w:val="00CC73C1"/>
    <w:rsid w:val="00E00A3F"/>
    <w:rsid w:val="00E01EA6"/>
    <w:rsid w:val="00E85080"/>
    <w:rsid w:val="00EA7CC7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7C"/>
    <w:pPr>
      <w:spacing w:after="5" w:line="247" w:lineRule="auto"/>
      <w:ind w:left="144" w:firstLine="70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7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143F3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143F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Митченко</dc:creator>
  <cp:lastModifiedBy>Admin</cp:lastModifiedBy>
  <cp:revision>6</cp:revision>
  <cp:lastPrinted>2025-02-12T05:31:00Z</cp:lastPrinted>
  <dcterms:created xsi:type="dcterms:W3CDTF">2025-02-12T05:32:00Z</dcterms:created>
  <dcterms:modified xsi:type="dcterms:W3CDTF">2025-02-13T02:46:00Z</dcterms:modified>
</cp:coreProperties>
</file>