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5E8EAC" wp14:editId="2A94347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9E2D6A" w:rsidRDefault="009E2D6A" w:rsidP="006C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Вопрос-ответ: передача прав по договору аренды</w:t>
      </w:r>
      <w:bookmarkEnd w:id="0"/>
    </w:p>
    <w:p w:rsidR="007762D9" w:rsidRPr="004461B7" w:rsidRDefault="0069521F" w:rsidP="006C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Житель п. Троицкий Михаил Петрович И. задает вопрос: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 xml:space="preserve"> Можно ли передать права и обязанности по договору аренды земельного участка, предоставленного на торгах</w:t>
      </w:r>
      <w:r w:rsidR="00CB7DB6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>?</w:t>
      </w:r>
    </w:p>
    <w:p w:rsidR="00B45162" w:rsidRDefault="006C7387" w:rsidP="006C7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Отвечаем</w:t>
      </w:r>
      <w:r w:rsidR="004461B7">
        <w:rPr>
          <w:rFonts w:ascii="Times New Roman" w:hAnsi="Times New Roman" w:cs="Times New Roman"/>
          <w:sz w:val="28"/>
          <w:szCs w:val="28"/>
        </w:rPr>
        <w:t xml:space="preserve">: </w:t>
      </w:r>
      <w:r w:rsidR="00B45162" w:rsidRPr="00B45162">
        <w:rPr>
          <w:rFonts w:ascii="Times New Roman" w:hAnsi="Times New Roman" w:cs="Times New Roman"/>
          <w:sz w:val="28"/>
          <w:szCs w:val="28"/>
        </w:rPr>
        <w:t>В силу пункта 2 статьи 615 Гражданского кодекса РФ</w:t>
      </w:r>
      <w:r w:rsidR="00B45162">
        <w:rPr>
          <w:rFonts w:ascii="Times New Roman" w:hAnsi="Times New Roman" w:cs="Times New Roman"/>
          <w:sz w:val="28"/>
          <w:szCs w:val="28"/>
        </w:rPr>
        <w:t xml:space="preserve"> 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5162">
        <w:rPr>
          <w:rFonts w:ascii="Times New Roman" w:hAnsi="Times New Roman" w:cs="Times New Roman"/>
          <w:sz w:val="28"/>
          <w:szCs w:val="28"/>
        </w:rPr>
        <w:t>–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 ГК</w:t>
      </w:r>
      <w:r w:rsidR="00B45162">
        <w:rPr>
          <w:rFonts w:ascii="Times New Roman" w:hAnsi="Times New Roman" w:cs="Times New Roman"/>
          <w:sz w:val="28"/>
          <w:szCs w:val="28"/>
        </w:rPr>
        <w:t>)</w:t>
      </w:r>
      <w:r w:rsidR="00B45162" w:rsidRPr="00B45162">
        <w:rPr>
          <w:rFonts w:ascii="Times New Roman" w:hAnsi="Times New Roman" w:cs="Times New Roman"/>
          <w:sz w:val="28"/>
          <w:szCs w:val="28"/>
        </w:rPr>
        <w:t xml:space="preserve">,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если иное не установлено ГК, другим законом или иными правовыми актами. 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Пунктом 7 статьи 448 Г</w:t>
      </w:r>
      <w:r w:rsidR="00B45162">
        <w:rPr>
          <w:rFonts w:ascii="Times New Roman" w:hAnsi="Times New Roman" w:cs="Times New Roman"/>
          <w:sz w:val="28"/>
          <w:szCs w:val="28"/>
        </w:rPr>
        <w:t xml:space="preserve">К </w:t>
      </w:r>
      <w:r w:rsidRPr="00586F39">
        <w:rPr>
          <w:rFonts w:ascii="Times New Roman" w:hAnsi="Times New Roman" w:cs="Times New Roman"/>
          <w:sz w:val="28"/>
          <w:szCs w:val="28"/>
        </w:rPr>
        <w:t>Р</w:t>
      </w:r>
      <w:r w:rsidR="00B45162">
        <w:rPr>
          <w:rFonts w:ascii="Times New Roman" w:hAnsi="Times New Roman" w:cs="Times New Roman"/>
          <w:sz w:val="28"/>
          <w:szCs w:val="28"/>
        </w:rPr>
        <w:t xml:space="preserve">Ф </w:t>
      </w:r>
      <w:r w:rsidRPr="00586F39">
        <w:rPr>
          <w:rFonts w:ascii="Times New Roman" w:hAnsi="Times New Roman" w:cs="Times New Roman"/>
          <w:sz w:val="28"/>
          <w:szCs w:val="28"/>
        </w:rPr>
        <w:t>в редакции Федерального закона от 08.03.2015 N 42-ФЗ "О внесении изменений в часть первую Гражданского кодекса Российской Федерации" (далее - Закон N 42-ФЗ), действующей с 01.06.2015,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</w:t>
      </w:r>
      <w:r w:rsidR="00B45162">
        <w:rPr>
          <w:rFonts w:ascii="Times New Roman" w:hAnsi="Times New Roman" w:cs="Times New Roman"/>
          <w:sz w:val="28"/>
          <w:szCs w:val="28"/>
        </w:rPr>
        <w:t>. О</w:t>
      </w:r>
      <w:r w:rsidRPr="00586F39">
        <w:rPr>
          <w:rFonts w:ascii="Times New Roman" w:hAnsi="Times New Roman" w:cs="Times New Roman"/>
          <w:sz w:val="28"/>
          <w:szCs w:val="28"/>
        </w:rPr>
        <w:t>бязательства по такому договору должны быть исполнены победителем торгов лично, если иное не установлено законом.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Учитывая статью 4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586F39">
        <w:rPr>
          <w:rFonts w:ascii="Times New Roman" w:hAnsi="Times New Roman" w:cs="Times New Roman"/>
          <w:sz w:val="28"/>
          <w:szCs w:val="28"/>
        </w:rPr>
        <w:t>, мнение Верховного Суда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по вопросу уступки прав по Договорам аренды Участков, заключенным арендаторами на торгах, </w:t>
      </w:r>
      <w:r w:rsidR="007D1357">
        <w:rPr>
          <w:rFonts w:ascii="Times New Roman" w:hAnsi="Times New Roman" w:cs="Times New Roman"/>
          <w:sz w:val="28"/>
          <w:szCs w:val="28"/>
        </w:rPr>
        <w:t>возможна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D1357">
        <w:rPr>
          <w:rFonts w:ascii="Times New Roman" w:hAnsi="Times New Roman" w:cs="Times New Roman"/>
          <w:sz w:val="28"/>
          <w:szCs w:val="28"/>
        </w:rPr>
        <w:t>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D1357">
        <w:rPr>
          <w:rFonts w:ascii="Times New Roman" w:hAnsi="Times New Roman" w:cs="Times New Roman"/>
          <w:sz w:val="28"/>
          <w:szCs w:val="28"/>
        </w:rPr>
        <w:t>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арендаторами прав и обязанностей по Договорам аренды, заключенным до </w:t>
      </w:r>
      <w:r w:rsidR="0069521F" w:rsidRPr="0069521F">
        <w:rPr>
          <w:rFonts w:ascii="Times New Roman" w:hAnsi="Times New Roman" w:cs="Times New Roman"/>
          <w:sz w:val="28"/>
          <w:szCs w:val="28"/>
        </w:rPr>
        <w:t>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(до </w:t>
      </w:r>
      <w:r w:rsidRPr="00586F39">
        <w:rPr>
          <w:rFonts w:ascii="Times New Roman" w:hAnsi="Times New Roman" w:cs="Times New Roman"/>
          <w:sz w:val="28"/>
          <w:szCs w:val="28"/>
        </w:rPr>
        <w:t>вступления в силу Закона N 42-ФЗ</w:t>
      </w:r>
      <w:r w:rsidR="0069521F">
        <w:rPr>
          <w:rFonts w:ascii="Times New Roman" w:hAnsi="Times New Roman" w:cs="Times New Roman"/>
          <w:sz w:val="28"/>
          <w:szCs w:val="28"/>
        </w:rPr>
        <w:t>)</w:t>
      </w:r>
      <w:r w:rsidRPr="00586F39">
        <w:rPr>
          <w:rFonts w:ascii="Times New Roman" w:hAnsi="Times New Roman" w:cs="Times New Roman"/>
          <w:sz w:val="28"/>
          <w:szCs w:val="28"/>
        </w:rPr>
        <w:t>, в том числе по результатам торгов.</w:t>
      </w:r>
    </w:p>
    <w:p w:rsidR="0069521F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Передача арендаторами - победителями торгов своих прав и обязанностей по Договорам аренды Участков, заключенным после 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противоречит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9521F">
        <w:rPr>
          <w:rFonts w:ascii="Times New Roman" w:hAnsi="Times New Roman" w:cs="Times New Roman"/>
          <w:sz w:val="28"/>
          <w:szCs w:val="28"/>
        </w:rPr>
        <w:t>у</w:t>
      </w:r>
      <w:r w:rsidRPr="00586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F39" w:rsidRPr="00586F39" w:rsidRDefault="0069521F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62">
        <w:rPr>
          <w:rFonts w:ascii="Times New Roman" w:hAnsi="Times New Roman" w:cs="Times New Roman"/>
          <w:b/>
          <w:sz w:val="28"/>
          <w:szCs w:val="28"/>
        </w:rPr>
        <w:t>И</w:t>
      </w:r>
      <w:r w:rsidR="00586F39" w:rsidRPr="00B45162">
        <w:rPr>
          <w:rFonts w:ascii="Times New Roman" w:hAnsi="Times New Roman" w:cs="Times New Roman"/>
          <w:b/>
          <w:sz w:val="28"/>
          <w:szCs w:val="28"/>
        </w:rPr>
        <w:t>сключение</w:t>
      </w:r>
      <w:r w:rsidRPr="00B4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6F39" w:rsidRPr="00586F39">
        <w:rPr>
          <w:rFonts w:ascii="Times New Roman" w:hAnsi="Times New Roman" w:cs="Times New Roman"/>
          <w:sz w:val="28"/>
          <w:szCs w:val="28"/>
        </w:rPr>
        <w:t>оставляют случаи передачи арендатором - победителем торгов своих прав и обязанностей по Договору аренды Участка: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F39">
        <w:rPr>
          <w:rFonts w:ascii="Times New Roman" w:hAnsi="Times New Roman" w:cs="Times New Roman"/>
          <w:sz w:val="28"/>
          <w:szCs w:val="28"/>
        </w:rPr>
        <w:t xml:space="preserve">при отчуждении принадлежащего 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 w:rsidRPr="00586F39">
        <w:rPr>
          <w:rFonts w:ascii="Times New Roman" w:hAnsi="Times New Roman" w:cs="Times New Roman"/>
          <w:sz w:val="28"/>
          <w:szCs w:val="28"/>
        </w:rPr>
        <w:t xml:space="preserve"> объекта недвижимости, расположенного на Участке, являющемся предметом Договора аренды. В данном случае следует учитывать соблюдение установленного подпунктом 5 </w:t>
      </w:r>
      <w:r w:rsidRPr="00586F39">
        <w:rPr>
          <w:rFonts w:ascii="Times New Roman" w:hAnsi="Times New Roman" w:cs="Times New Roman"/>
          <w:sz w:val="28"/>
          <w:szCs w:val="28"/>
        </w:rPr>
        <w:lastRenderedPageBreak/>
        <w:t>пункта 1 статьи 1 Земельного кодекса Российской Федерации (далее - ЗК) принципа единства судьбы земельных участков и прочно связанных с ними объектов, положения пункта 2 статьи 271, пункта 3 статьи 552 ГК, пункта 1 статьи 35 ЗК (согласно которым приобретателем объекта недвижимости, расположенного на земельном участке, в силу закона приобретается также право использования соответствующей части земельного участка, занятой таким объектом и необходимой для его использования, на тех же условиях и в том же объеме, что и прежний собственник данного объекта), подпункта 9 пункта 2 статьи 39.6 ЗК (которой предусмотрено заключение Договора аренды без проведения торгов с собственником здания, сооружения, расположенного на Участке)</w:t>
      </w:r>
    </w:p>
    <w:p w:rsidR="00801D9D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Исходя из буквального прочтения пункта 7 статьи 448 ГК, запрет, установленный данной нормой, не распространяется на передачу арендатором по Договору аренды Участка, заключенному по результатам торгов, этого Участка в </w:t>
      </w:r>
      <w:r w:rsidRPr="007A5AC9">
        <w:rPr>
          <w:rFonts w:ascii="Times New Roman" w:hAnsi="Times New Roman" w:cs="Times New Roman"/>
          <w:sz w:val="28"/>
          <w:szCs w:val="28"/>
          <w:u w:val="single"/>
        </w:rPr>
        <w:t>субаренду</w:t>
      </w:r>
      <w:r w:rsidRPr="00586F39">
        <w:rPr>
          <w:rFonts w:ascii="Times New Roman" w:hAnsi="Times New Roman" w:cs="Times New Roman"/>
          <w:sz w:val="28"/>
          <w:szCs w:val="28"/>
        </w:rPr>
        <w:t>.</w:t>
      </w:r>
    </w:p>
    <w:p w:rsidR="00801D9D" w:rsidRPr="00801D9D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отмечаем, что п.</w:t>
      </w:r>
      <w:r w:rsidRPr="00801D9D">
        <w:rPr>
          <w:rFonts w:ascii="Times New Roman" w:hAnsi="Times New Roman" w:cs="Times New Roman"/>
          <w:sz w:val="28"/>
          <w:szCs w:val="28"/>
        </w:rPr>
        <w:t xml:space="preserve"> 2 ст. 3 ГК РФ регламентировано, что нормы гражданского права, содержащиеся в других законах, должны соответствовать ГК РФ.</w:t>
      </w:r>
    </w:p>
    <w:p w:rsidR="004461B7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9D">
        <w:rPr>
          <w:rFonts w:ascii="Times New Roman" w:hAnsi="Times New Roman" w:cs="Times New Roman"/>
          <w:sz w:val="28"/>
          <w:szCs w:val="28"/>
        </w:rPr>
        <w:t>Таким образом, норма п. 5 ст. 22 ЗК РФ не должна входит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D9D">
        <w:rPr>
          <w:rFonts w:ascii="Times New Roman" w:hAnsi="Times New Roman" w:cs="Times New Roman"/>
          <w:sz w:val="28"/>
          <w:szCs w:val="28"/>
        </w:rPr>
        <w:t xml:space="preserve"> в противоречие с п. 7 ст. 448 ГК РФ. Следовательно, с 01.06.2015 </w:t>
      </w:r>
      <w:r>
        <w:rPr>
          <w:rFonts w:ascii="Times New Roman" w:hAnsi="Times New Roman" w:cs="Times New Roman"/>
          <w:sz w:val="28"/>
          <w:szCs w:val="28"/>
        </w:rPr>
        <w:t>уступка прав и обязанностей</w:t>
      </w:r>
      <w:r w:rsidRPr="00801D9D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801D9D">
        <w:rPr>
          <w:rFonts w:ascii="Times New Roman" w:hAnsi="Times New Roman" w:cs="Times New Roman"/>
          <w:sz w:val="28"/>
          <w:szCs w:val="28"/>
        </w:rPr>
        <w:t>, заключенным по итогам торгов, не допускается. Если договор может быть заключен только путем проведения торгов, их победитель не вправе уступать права по такой сделке (п. 7 ст. 448 ГК РФ). Норма п. 7 ст. 448 ГК РФ является императивной.</w:t>
      </w:r>
    </w:p>
    <w:p w:rsidR="00FD1AC3" w:rsidRDefault="00FD1AC3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договор аренды земельного участка </w:t>
      </w:r>
      <w:r w:rsidR="00CB7DB6">
        <w:rPr>
          <w:rFonts w:ascii="Times New Roman" w:hAnsi="Times New Roman" w:cs="Times New Roman"/>
          <w:sz w:val="28"/>
          <w:szCs w:val="28"/>
        </w:rPr>
        <w:t xml:space="preserve">заключен  в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CB7DB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проведения торгов, т.е. после 01.06.2015 г.</w:t>
      </w:r>
      <w:r w:rsidR="00CB7DB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оэтому передача прав и обязанностей по данному договору аренды земельного участка </w:t>
      </w:r>
      <w:r w:rsidRPr="008E030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CB7DB6" w:rsidRPr="008E0300">
        <w:rPr>
          <w:rFonts w:ascii="Times New Roman" w:hAnsi="Times New Roman" w:cs="Times New Roman"/>
          <w:sz w:val="28"/>
          <w:szCs w:val="28"/>
          <w:u w:val="single"/>
        </w:rPr>
        <w:t>возможна</w:t>
      </w:r>
      <w:r w:rsidR="00CB7DB6"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="00123472" w:rsidRPr="00123472">
        <w:rPr>
          <w:rFonts w:ascii="Times New Roman" w:hAnsi="Times New Roman" w:cs="Times New Roman"/>
          <w:sz w:val="28"/>
          <w:szCs w:val="28"/>
          <w:u w:val="single"/>
        </w:rPr>
        <w:t>если иное не предусмотрено договором</w:t>
      </w:r>
      <w:r w:rsidR="00123472">
        <w:rPr>
          <w:rFonts w:ascii="Times New Roman" w:hAnsi="Times New Roman" w:cs="Times New Roman"/>
          <w:sz w:val="28"/>
          <w:szCs w:val="28"/>
        </w:rPr>
        <w:t>,</w:t>
      </w:r>
      <w:r w:rsidR="00123472" w:rsidRPr="00123472">
        <w:rPr>
          <w:rFonts w:ascii="Times New Roman" w:hAnsi="Times New Roman" w:cs="Times New Roman"/>
          <w:sz w:val="28"/>
          <w:szCs w:val="28"/>
        </w:rPr>
        <w:t xml:space="preserve"> </w:t>
      </w:r>
      <w:r w:rsidR="00CB7DB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имеете право на заключение договора субаренды данного земельного участка в пределах срока основного договора а</w:t>
      </w:r>
      <w:r w:rsidR="008E0300">
        <w:rPr>
          <w:rFonts w:ascii="Times New Roman" w:hAnsi="Times New Roman" w:cs="Times New Roman"/>
          <w:sz w:val="28"/>
          <w:szCs w:val="28"/>
        </w:rPr>
        <w:t>ренды.</w:t>
      </w:r>
    </w:p>
    <w:p w:rsidR="006C7387" w:rsidRDefault="006C7387" w:rsidP="001845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-ответ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45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42" w:rsidRPr="00184542" w:rsidRDefault="00184542" w:rsidP="001845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4542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542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184542">
        <w:rPr>
          <w:rFonts w:ascii="Times New Roman" w:eastAsia="Calibri" w:hAnsi="Times New Roman" w:cs="Times New Roman"/>
        </w:rPr>
        <w:t>Росреестр</w:t>
      </w:r>
      <w:proofErr w:type="spellEnd"/>
      <w:r w:rsidRPr="00184542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84542">
        <w:rPr>
          <w:rFonts w:ascii="Times New Roman" w:eastAsia="Calibri" w:hAnsi="Times New Roman" w:cs="Times New Roman"/>
        </w:rPr>
        <w:t>Роскадастра</w:t>
      </w:r>
      <w:proofErr w:type="spellEnd"/>
      <w:r w:rsidRPr="00184542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84542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84542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84542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184542">
        <w:rPr>
          <w:rFonts w:ascii="Times New Roman" w:eastAsia="Calibri" w:hAnsi="Times New Roman" w:cs="Times New Roman"/>
          <w:sz w:val="20"/>
          <w:szCs w:val="20"/>
        </w:rPr>
        <w:br/>
      </w:r>
      <w:r w:rsidRPr="00184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84542" w:rsidRPr="00184542" w:rsidRDefault="009E2D6A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184542"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84542"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84542" w:rsidRPr="00184542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184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84542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84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9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0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6C7387" w:rsidRDefault="006C7387" w:rsidP="0018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7" w:rsidRPr="00801D9D" w:rsidRDefault="006C7387" w:rsidP="006C73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7387" w:rsidRPr="008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21"/>
    <w:rsid w:val="00123472"/>
    <w:rsid w:val="00171D74"/>
    <w:rsid w:val="00184542"/>
    <w:rsid w:val="00270F96"/>
    <w:rsid w:val="004461B7"/>
    <w:rsid w:val="004861D7"/>
    <w:rsid w:val="00586F39"/>
    <w:rsid w:val="0069521F"/>
    <w:rsid w:val="006C7387"/>
    <w:rsid w:val="007762D9"/>
    <w:rsid w:val="007A5AC9"/>
    <w:rsid w:val="007D02B6"/>
    <w:rsid w:val="007D1357"/>
    <w:rsid w:val="00801D9D"/>
    <w:rsid w:val="008E0300"/>
    <w:rsid w:val="009C3918"/>
    <w:rsid w:val="009E2D6A"/>
    <w:rsid w:val="00AA6421"/>
    <w:rsid w:val="00B45162"/>
    <w:rsid w:val="00CB7DB6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408AE-30EB-48FE-B32F-99091C3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Крахмаль Светлана Васильевна</cp:lastModifiedBy>
  <cp:revision>8</cp:revision>
  <cp:lastPrinted>2024-05-07T04:27:00Z</cp:lastPrinted>
  <dcterms:created xsi:type="dcterms:W3CDTF">2024-05-07T03:46:00Z</dcterms:created>
  <dcterms:modified xsi:type="dcterms:W3CDTF">2024-05-27T02:27:00Z</dcterms:modified>
</cp:coreProperties>
</file>