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A26" w:rsidRDefault="00780A26" w:rsidP="005F665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</w:pPr>
    </w:p>
    <w:p w:rsidR="00780A26" w:rsidRDefault="00780A26" w:rsidP="005F6651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303E"/>
          <w:sz w:val="28"/>
          <w:szCs w:val="28"/>
          <w:lang w:eastAsia="ru-RU"/>
        </w:rPr>
      </w:pPr>
    </w:p>
    <w:p w:rsidR="00A232FF" w:rsidRPr="00780A26" w:rsidRDefault="00780A26" w:rsidP="00780A2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232FF" w:rsidRPr="00780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прав на недвижимость по брачному договору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232FF" w:rsidRDefault="00A232FF" w:rsidP="00780A2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A26" w:rsidRPr="00780A26" w:rsidRDefault="00780A26" w:rsidP="00780A2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651" w:rsidRPr="00780A26" w:rsidRDefault="005F6651" w:rsidP="00780A2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Брачным договором признается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7842C1" w:rsidRPr="00780A26" w:rsidRDefault="007842C1" w:rsidP="00780A26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Брачным соглашением супруги определяют свои имущественные права и обязанности, как во время брака, так и в случае его расторжения,  изменяя при этом установленный законом режим </w:t>
      </w:r>
      <w:hyperlink r:id="rId5" w:tgtFrame="_blank" w:history="1">
        <w:r w:rsidRPr="00780A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совместной собственности</w:t>
        </w:r>
      </w:hyperlink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2C1" w:rsidRPr="00780A26" w:rsidRDefault="007842C1" w:rsidP="00780A26">
      <w:pPr>
        <w:numPr>
          <w:ilvl w:val="0"/>
          <w:numId w:val="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долевую или раздельную;</w:t>
      </w:r>
    </w:p>
    <w:p w:rsidR="007842C1" w:rsidRPr="00780A26" w:rsidRDefault="007842C1" w:rsidP="00780A26">
      <w:pPr>
        <w:numPr>
          <w:ilvl w:val="0"/>
          <w:numId w:val="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общее имущество, на его отдельные виды или на имущество каждого из супру</w:t>
      </w:r>
      <w:r w:rsid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</w:t>
      </w: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42C1" w:rsidRPr="00780A26" w:rsidRDefault="007842C1" w:rsidP="00780A26">
      <w:pPr>
        <w:numPr>
          <w:ilvl w:val="0"/>
          <w:numId w:val="1"/>
        </w:numPr>
        <w:spacing w:before="168" w:after="168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которое уже имеется или только будет приобретено в будущем.</w:t>
      </w:r>
    </w:p>
    <w:p w:rsidR="005F6651" w:rsidRPr="00780A26" w:rsidRDefault="005F6651" w:rsidP="00780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26">
        <w:rPr>
          <w:rFonts w:ascii="Times New Roman" w:hAnsi="Times New Roman" w:cs="Times New Roman"/>
          <w:sz w:val="28"/>
          <w:szCs w:val="28"/>
        </w:rPr>
        <w:t>При этом условия брачного договора о режиме совместного имущества, которые ставят одного из супругов в крайне неблагоприятное положение (например, один из супругов полностью лишается права собственности на имущество, нажитое супругами в период брака), могут быть признаны судом недействительными по требованию этого супруга (</w:t>
      </w:r>
      <w:hyperlink r:id="rId6" w:history="1">
        <w:r w:rsidRPr="00780A26">
          <w:rPr>
            <w:rFonts w:ascii="Times New Roman" w:hAnsi="Times New Roman" w:cs="Times New Roman"/>
            <w:sz w:val="28"/>
            <w:szCs w:val="28"/>
          </w:rPr>
          <w:t>п. 2 ст. 44</w:t>
        </w:r>
      </w:hyperlink>
      <w:r w:rsidRPr="00780A26">
        <w:rPr>
          <w:rFonts w:ascii="Times New Roman" w:hAnsi="Times New Roman" w:cs="Times New Roman"/>
          <w:sz w:val="28"/>
          <w:szCs w:val="28"/>
        </w:rPr>
        <w:t xml:space="preserve"> СК РФ; </w:t>
      </w:r>
      <w:hyperlink r:id="rId7" w:history="1">
        <w:r w:rsidRPr="00780A26">
          <w:rPr>
            <w:rFonts w:ascii="Times New Roman" w:hAnsi="Times New Roman" w:cs="Times New Roman"/>
            <w:sz w:val="28"/>
            <w:szCs w:val="28"/>
          </w:rPr>
          <w:t>п. 15</w:t>
        </w:r>
      </w:hyperlink>
      <w:r w:rsidRPr="00780A26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05.11.1998 </w:t>
      </w:r>
      <w:r w:rsidR="00780A26">
        <w:rPr>
          <w:rFonts w:ascii="Times New Roman" w:hAnsi="Times New Roman" w:cs="Times New Roman"/>
          <w:sz w:val="28"/>
          <w:szCs w:val="28"/>
        </w:rPr>
        <w:t>№</w:t>
      </w:r>
      <w:r w:rsidRPr="00780A26">
        <w:rPr>
          <w:rFonts w:ascii="Times New Roman" w:hAnsi="Times New Roman" w:cs="Times New Roman"/>
          <w:sz w:val="28"/>
          <w:szCs w:val="28"/>
        </w:rPr>
        <w:t xml:space="preserve"> 15).</w:t>
      </w:r>
    </w:p>
    <w:p w:rsidR="005F6651" w:rsidRPr="00780A26" w:rsidRDefault="005F6651" w:rsidP="00780A26">
      <w:pPr>
        <w:spacing w:before="168" w:after="16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16E" w:rsidRPr="00780A26" w:rsidRDefault="0013316E" w:rsidP="00780A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Брачный контракт, в котором предусмотрено изменение режима собственности, есть не что иное, как сделка, целью которой считается возникновение, изменение прав или их прекращение.</w:t>
      </w:r>
    </w:p>
    <w:p w:rsidR="0013316E" w:rsidRPr="00780A26" w:rsidRDefault="0013316E" w:rsidP="00780A26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сделки в государственной регистрации не нуждаются, поскольку составление документа осуществляют в письменной форме и удостоверяют у нотариуса. Однако регистрация возникших из этого договора прав обязательна.</w:t>
      </w:r>
    </w:p>
    <w:p w:rsidR="007842C1" w:rsidRPr="00780A26" w:rsidRDefault="007842C1" w:rsidP="00780A2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это недвижимость, то важно знать и помнить, что права на недвижимое имущество должны быть зарегистрированы в установленном законом порядке и только с этого момента будут считаться возникшими. Поэтому регистрация на основании брачного договора права собственности на недвижимость является обязательной</w:t>
      </w:r>
      <w:r w:rsid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2C1" w:rsidRPr="00780A26" w:rsidRDefault="007842C1" w:rsidP="00780A26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A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 ст. 131 ГК РФ, возникновение у супругов права на недвижимое имущество, переход подобного права или его прекращение в обязательном порядке должно быть зарегистрировано в Росреестре.</w:t>
      </w:r>
    </w:p>
    <w:p w:rsidR="00980717" w:rsidRPr="00780A26" w:rsidRDefault="007842C1" w:rsidP="00780A2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A26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перехода </w:t>
      </w:r>
      <w:r w:rsidRPr="00780A26">
        <w:rPr>
          <w:rFonts w:ascii="Times New Roman" w:hAnsi="Times New Roman" w:cs="Times New Roman"/>
          <w:sz w:val="28"/>
          <w:szCs w:val="28"/>
        </w:rPr>
        <w:t>права</w:t>
      </w:r>
      <w:r w:rsidRPr="00780A26">
        <w:rPr>
          <w:rFonts w:ascii="Times New Roman" w:hAnsi="Times New Roman" w:cs="Times New Roman"/>
          <w:sz w:val="28"/>
          <w:szCs w:val="28"/>
          <w:shd w:val="clear" w:color="auto" w:fill="FFFFFF"/>
        </w:rPr>
        <w:t> собственности по </w:t>
      </w:r>
      <w:r w:rsidRPr="00780A26">
        <w:rPr>
          <w:rFonts w:ascii="Times New Roman" w:hAnsi="Times New Roman" w:cs="Times New Roman"/>
          <w:sz w:val="28"/>
          <w:szCs w:val="28"/>
        </w:rPr>
        <w:t>брачному договору</w:t>
      </w:r>
      <w:r w:rsidRPr="00780A26">
        <w:rPr>
          <w:rFonts w:ascii="Times New Roman" w:hAnsi="Times New Roman" w:cs="Times New Roman"/>
          <w:sz w:val="28"/>
          <w:szCs w:val="28"/>
          <w:shd w:val="clear" w:color="auto" w:fill="FFFFFF"/>
        </w:rPr>
        <w:t> в отношении недвижимого имущества супругам следует обратиться в регистрирующий орган и предъявить удостоверенный нотариусом </w:t>
      </w:r>
      <w:r w:rsidRPr="00780A26">
        <w:rPr>
          <w:rFonts w:ascii="Times New Roman" w:hAnsi="Times New Roman" w:cs="Times New Roman"/>
          <w:sz w:val="28"/>
          <w:szCs w:val="28"/>
        </w:rPr>
        <w:t>договор</w:t>
      </w:r>
      <w:r w:rsidRPr="00780A26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внести соответствующие изменения в ЕГРП и официально закрепить </w:t>
      </w:r>
      <w:r w:rsidRPr="00780A26">
        <w:rPr>
          <w:rFonts w:ascii="Times New Roman" w:hAnsi="Times New Roman" w:cs="Times New Roman"/>
          <w:sz w:val="28"/>
          <w:szCs w:val="28"/>
        </w:rPr>
        <w:t>права</w:t>
      </w:r>
      <w:r w:rsidRPr="00780A26">
        <w:rPr>
          <w:rFonts w:ascii="Times New Roman" w:hAnsi="Times New Roman" w:cs="Times New Roman"/>
          <w:sz w:val="28"/>
          <w:szCs w:val="28"/>
          <w:shd w:val="clear" w:color="auto" w:fill="FFFFFF"/>
        </w:rPr>
        <w:t> нового собственника имущества.</w:t>
      </w:r>
    </w:p>
    <w:p w:rsidR="0013316E" w:rsidRDefault="0013316E" w:rsidP="00780A26">
      <w:pPr>
        <w:jc w:val="both"/>
        <w:rPr>
          <w:rFonts w:ascii="Times New Roman" w:hAnsi="Times New Roman" w:cs="Times New Roman"/>
          <w:sz w:val="28"/>
          <w:szCs w:val="28"/>
        </w:rPr>
      </w:pPr>
      <w:r w:rsidRPr="00780A26">
        <w:rPr>
          <w:rFonts w:ascii="Times New Roman" w:hAnsi="Times New Roman" w:cs="Times New Roman"/>
          <w:sz w:val="28"/>
          <w:szCs w:val="28"/>
        </w:rPr>
        <w:t>Если у супругов на момент заключения брачного договора не было в собственности недвижимого имущества, то в случае его приобретения оно приобретает правовой режим (совместной, раздельной или долевой собственности), предусмотренный заключенным брачным соглашением. В этом случае брачный договор будет также явл</w:t>
      </w:r>
      <w:r w:rsidR="00780A26">
        <w:rPr>
          <w:rFonts w:ascii="Times New Roman" w:hAnsi="Times New Roman" w:cs="Times New Roman"/>
          <w:sz w:val="28"/>
          <w:szCs w:val="28"/>
        </w:rPr>
        <w:t xml:space="preserve">яться документом-основанием для </w:t>
      </w:r>
      <w:r w:rsidRPr="00780A26">
        <w:rPr>
          <w:rFonts w:ascii="Times New Roman" w:hAnsi="Times New Roman" w:cs="Times New Roman"/>
          <w:sz w:val="28"/>
          <w:szCs w:val="28"/>
        </w:rPr>
        <w:t>государственной регистрации прав наряду с иными правоустанавливающими документами и его необходимо будет представить в регистрирующий орган</w:t>
      </w:r>
      <w:r w:rsidR="00A232FF" w:rsidRPr="00780A26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80A26" w:rsidRPr="00780A26" w:rsidRDefault="00780A26" w:rsidP="00780A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0A26" w:rsidRPr="0078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93BF4"/>
    <w:multiLevelType w:val="multilevel"/>
    <w:tmpl w:val="5AE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80"/>
    <w:rsid w:val="0013316E"/>
    <w:rsid w:val="00255280"/>
    <w:rsid w:val="005F6651"/>
    <w:rsid w:val="00772934"/>
    <w:rsid w:val="00780A26"/>
    <w:rsid w:val="007842C1"/>
    <w:rsid w:val="00980717"/>
    <w:rsid w:val="00A2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2BE6C-5784-4FA0-88F6-DD04A71F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42C1"/>
    <w:rPr>
      <w:color w:val="0000FF"/>
      <w:u w:val="single"/>
    </w:rPr>
  </w:style>
  <w:style w:type="character" w:styleId="a5">
    <w:name w:val="Strong"/>
    <w:basedOn w:val="a0"/>
    <w:uiPriority w:val="22"/>
    <w:qFormat/>
    <w:rsid w:val="007842C1"/>
    <w:rPr>
      <w:b/>
      <w:bCs/>
    </w:rPr>
  </w:style>
  <w:style w:type="paragraph" w:styleId="a6">
    <w:name w:val="List Paragraph"/>
    <w:basedOn w:val="a"/>
    <w:uiPriority w:val="34"/>
    <w:qFormat/>
    <w:rsid w:val="001331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BADF49A55F5BAE84E05938F76724A8E60C86F13238F2938966077F388D445BC75C026EC67481F652ED07F686E761F1A3C37B7049B93A5O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9BADF49A55F5BAE84E05938F76724A8C62CC6D1A20D22330CF6C75F4878B52BB3CCC27EC6748186A71D56A79367A1B012231AF1899915DAFOBD" TargetMode="External"/><Relationship Id="rId5" Type="http://schemas.openxmlformats.org/officeDocument/2006/relationships/hyperlink" Target="https://vladeilegko.ru/situations/chto-vazhno-znat-ob-obshchey-sovmestnoy-sobstvennosti-supru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Арнольд Елена Павловна</dc:creator>
  <cp:lastModifiedBy>Гусев Дмитрий Игоревич</cp:lastModifiedBy>
  <cp:revision>2</cp:revision>
  <cp:lastPrinted>2023-06-15T08:08:00Z</cp:lastPrinted>
  <dcterms:created xsi:type="dcterms:W3CDTF">2023-06-16T08:23:00Z</dcterms:created>
  <dcterms:modified xsi:type="dcterms:W3CDTF">2023-06-16T08:23:00Z</dcterms:modified>
</cp:coreProperties>
</file>