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2C6B5E" w:rsidRDefault="002C6B5E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bookmarkStart w:id="0" w:name="kadastrovaya_stoim"/>
      <w:bookmarkStart w:id="1" w:name="_GoBack"/>
      <w:bookmarkEnd w:id="0"/>
      <w:r w:rsidRPr="002C6B5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Как законно увеличить или разделить на части земельный участок?</w:t>
      </w:r>
      <w:bookmarkEnd w:id="1"/>
      <w:r w:rsidRPr="002C6B5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2C6B5E" w:rsidRPr="002C6B5E" w:rsidRDefault="002C6B5E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2C6B5E" w:rsidRPr="002C6B5E" w:rsidRDefault="002C6B5E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C6B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(Вопрос- ответ)</w:t>
      </w:r>
    </w:p>
    <w:p w:rsidR="002C6B5E" w:rsidRPr="002C6B5E" w:rsidRDefault="002C6B5E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C6B5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Мне на праве собственности принадлежит земельный участок с декларированной площадью. Каким образом мне уточнить площадь и границы земельного участка</w:t>
      </w:r>
      <w:r w:rsidRPr="002C6B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?</w:t>
      </w:r>
    </w:p>
    <w:p w:rsidR="002C6B5E" w:rsidRDefault="002C6B5E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C6B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— В целях уточнения местоположения границ и площади земельного участка вам необходимо  обратиться к кадастровому инженеру для подготовки межевого плана. При выполнении кадастровых работ кадастровыми инженерами определяются координаты характерных точек границ земельного участка, осуществляется обработка результатов определения таких координат, в ходе которой определяется площадь и осуществляется описание местоположения земельного участка, проводится согласование местоположения границ земельного участка.</w:t>
      </w:r>
    </w:p>
    <w:p w:rsidR="00D70D18" w:rsidRPr="002C6B5E" w:rsidRDefault="00D70D18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C6B5E" w:rsidRPr="002C6B5E" w:rsidRDefault="002C6B5E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2C6B5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Земельный участок площадью 800 кв.м. имеет вид разрешенного использования «под индивидуальное жилищное строительство». Правилами застройки и землепользования установлен минимальный размер земельного участка 600 кв.м. Могу ли я его разделить на два земельных участка?</w:t>
      </w:r>
    </w:p>
    <w:p w:rsidR="002C6B5E" w:rsidRDefault="002C6B5E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C6B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— В соответствии с земельным законодательством размеры земельных участков должны соответствовать предельным (максимальным и минимальным) размерам земельных участков. Если Правилами застройки и землепользования установлены минимальный размер 600 кв.м., образовать земельные участки с меньшей площадью не допускается.</w:t>
      </w:r>
    </w:p>
    <w:p w:rsidR="00D70D18" w:rsidRPr="002C6B5E" w:rsidRDefault="00D70D18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C6B5E" w:rsidRPr="002C6B5E" w:rsidRDefault="002C6B5E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2C6B5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Какой порядок изменения вида разрешенного использования земельного участка?</w:t>
      </w:r>
    </w:p>
    <w:p w:rsidR="002C6B5E" w:rsidRDefault="002C6B5E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C6B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— Основные  виды разрешенного использования земельных участков правообладателями выбираются самостоятельно без дополнительных разрешений и согласования. Для изменения вида разрешенного использования земельных участков рекомендуем обратиться с запросом о предоставлении сведений, содержащихся в государственной информационной системе обеспечения градостроительной деятельности в орган местного самоуправления. Затем подать заявление на государственный кадастровый учет изменений в Росрее</w:t>
      </w:r>
      <w:r w:rsidR="00DA67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стр Алт</w:t>
      </w:r>
      <w:r w:rsidR="004B732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айского края</w:t>
      </w:r>
      <w:r w:rsidRPr="002C6B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указав вид разрешенного использования земельного участка.</w:t>
      </w:r>
    </w:p>
    <w:p w:rsidR="00D70D18" w:rsidRDefault="00D70D18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70D18" w:rsidRDefault="00D70D18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70D18" w:rsidRPr="002C6B5E" w:rsidRDefault="00D70D18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70D18" w:rsidRPr="002C6B5E" w:rsidRDefault="00D70D18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C6B5E" w:rsidRPr="002C6B5E" w:rsidRDefault="002C6B5E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2C6B5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lastRenderedPageBreak/>
        <w:t>Соседи используют часть моего земельного участка в качестве проезда на свой участок. Как мне узаконить проход?</w:t>
      </w:r>
    </w:p>
    <w:p w:rsidR="002C6B5E" w:rsidRPr="002C6B5E" w:rsidRDefault="002C6B5E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C6B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— Частный сервитут (ограниченное пользование чужим земельным участком) устанавливается по добровольному соглашению сторон. Прежде чем заключать такое соглашение, необходимо определить, установлены ли границы земельного участка, в пределах которых регистрируется ограничение (обременение) в виде частного сервитута. Если сервитут будет установлен на часть земельного участка, и он не стоит на кадастровом учете как часть земельного участка, то необходимо выполнить кадастровые работы (межевание) по образованию такой части.</w:t>
      </w:r>
    </w:p>
    <w:p w:rsidR="002C6B5E" w:rsidRPr="002C6B5E" w:rsidRDefault="002C6B5E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C6B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Чтобы оформить межевой план, содержащий необходимые для государственного кадастрового учета сведения о части земельного участка, необходимо обратиться к кадастровому инженеру. Частный сервитут нужно зарегистрировать в Росреестре.</w:t>
      </w:r>
    </w:p>
    <w:p w:rsidR="006177AF" w:rsidRDefault="002C6B5E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C6B5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этого участникам заключенного соглашения (или одному из них) необходимо обратиться в МФЦ с заявлением о кадастровом учете в связи с образованием части земельного участка и регистрации прав в виде ограничения (обременения) части земельного участка, приложив к нему необходимый пакет документов.</w:t>
      </w:r>
    </w:p>
    <w:p w:rsidR="00B31D50" w:rsidRDefault="00D70D18" w:rsidP="00B31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089A36D" wp14:editId="0B4F49AB">
            <wp:extent cx="4848225" cy="4848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777903_1513055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7262" cy="4847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F0D" w:rsidRDefault="00AD0F0D" w:rsidP="00B31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D0F0D" w:rsidRDefault="00AD0F0D" w:rsidP="00B31D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D0F0D" w:rsidRDefault="00AD0F0D" w:rsidP="00B31D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sectPr w:rsidR="00AD0F0D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2FA" w:rsidRDefault="001852FA">
      <w:pPr>
        <w:spacing w:after="0" w:line="240" w:lineRule="auto"/>
      </w:pPr>
      <w:r>
        <w:separator/>
      </w:r>
    </w:p>
  </w:endnote>
  <w:endnote w:type="continuationSeparator" w:id="0">
    <w:p w:rsidR="001852FA" w:rsidRDefault="0018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2FA" w:rsidRDefault="001852FA">
      <w:pPr>
        <w:spacing w:after="0" w:line="240" w:lineRule="auto"/>
      </w:pPr>
      <w:r>
        <w:separator/>
      </w:r>
    </w:p>
  </w:footnote>
  <w:footnote w:type="continuationSeparator" w:id="0">
    <w:p w:rsidR="001852FA" w:rsidRDefault="0018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AA3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852FA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3424F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C6B5E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27D0C"/>
    <w:rsid w:val="00334EBA"/>
    <w:rsid w:val="0034255D"/>
    <w:rsid w:val="00343B59"/>
    <w:rsid w:val="00343C6C"/>
    <w:rsid w:val="00345513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B7326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0AA3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0F0D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1D50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4054"/>
    <w:rsid w:val="00CE5BC5"/>
    <w:rsid w:val="00CF0D03"/>
    <w:rsid w:val="00CF1958"/>
    <w:rsid w:val="00D02E8B"/>
    <w:rsid w:val="00D264D7"/>
    <w:rsid w:val="00D70025"/>
    <w:rsid w:val="00D70D18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A676B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87FAF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25652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A4FCD-74C2-4BB4-8331-C2B14514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Крахмаль Светлана Васильевна</cp:lastModifiedBy>
  <cp:revision>17</cp:revision>
  <cp:lastPrinted>2023-08-09T04:40:00Z</cp:lastPrinted>
  <dcterms:created xsi:type="dcterms:W3CDTF">2023-08-09T04:41:00Z</dcterms:created>
  <dcterms:modified xsi:type="dcterms:W3CDTF">2023-11-07T04:10:00Z</dcterms:modified>
</cp:coreProperties>
</file>