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ПРЕСС-РЕЛИЗ</w:t>
        <w:br/>
      </w:r>
    </w:p>
    <w:p>
      <w:pPr>
        <w:pStyle w:val="Normal"/>
        <w:shd w:val="clear" w:color="FFFFFF" w:fill="FFFFFF"/>
        <w:spacing w:lineRule="auto" w:line="24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Установление границ земельных участков в соответствии с требованиями земельного законодательства. Информация для садоводов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Если границы земельного участка в соответствии с земельным законодательством не установлены, это значит, что нет четких сведений об объекте. Не получится объединить или разделить участки, провести иные мероприятия.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 xml:space="preserve">С 1 марта 2025 года действует обновленный порядок сделок с земельными </w:t>
        <w:br/>
        <w:t>участками. Постановка на государственный кадастровый учет, а также регистрация прав на участок допускаются, только если в ЕГРН есть данные о границах земельного участка и их местоположении. Регистрационные действия в отношении земельного участка, а также в отношении здания, сооружения, объекта незавершенного строительства, расположенного на земельном участке, граница которого не установлена в соответствии с действующим законодательством, будут приостановлены, а после приостановления последует отказ. Это предусмотрено в пунктах 21.1, 21.2  части 1 статьи 26 Федерального закона от 13.07.2015 № 218-ФЗ «О государственной регистрации недвижимости».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>Об отсутствии границ указано в особых отметках выписки из Единого государственного реестра недвижимости об объекте недвижимости.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>Заказать выписку из Единого государственного реестра недвижимости (ЕГРН) можно в любом ближайшем офисе Многофункционального центра «Мои документы» (МФЦ), а также воспользоваться  электронным сервисом  Росреестра «Национальная система пространственных данных».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>При межевании устанавливаются (восстанавливаются) и закрепляются на местности границы земельного участка, определяется его местоположение и площадь. Межевание земельного участка должно проводиться обязательно, если образуется новый участок (участки) или уточняются границы уже существующего. Межевание требуется и в отношении ранее учтенных участков, чтобы сведения о них внесли в ЕГРН.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>Межевание выполняется кадастровым инженером. По закону, каждый кадастровый инженер обязан состоять в специализированной саморегулируемой организации (СРО). СРО контролируют деятельность своих членов и рассматривают жалобы заявителей, если кадастровые работы проведены с нарушениями.  Получить информацию о конкретном кадастровом инженере можно на сайте Росреестра в разделе "Государственный реестр кадастровых инженеров". Там содержатся данные о наличии у него специального образования, квалификационного аттестата, подтверждение его членства в СРО. Кроме того, при помощи электронного реестра кадастровых инженеров можно узнать о результатах профессиональной деятельности специалиста.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В процессе межевания определяются координаты характерных точек границ земельного участка, согласовывается их местоположение. Если границы участка уточняются, то для определения их местоположения используются сведения, которые содержатся в документах о праве на земельный участок, при их отсутствии - в документах о границах участка при его образовании. Границы земельного участка могут быть установлены и по его фактическому пользованию. Это возможно при отсутствии в вышеуказанных документах сведений о местоположении границ. В этом случае их определяют в соответствии с границами, которые существуют на местности 15 лет и более.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В результате межевания земельного участка (проведения кадастровых работ) кадастровый инженер составляется межевой план, который необходим при постановке участка на кадастровый учет или уточнения его границ.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Отсутствие точно определенных границ является причиной большинства конфликтов между владельцами смежных земельных участков. Проведение внесения в ЕГРН точных границ земельного участка сведет к минимуму возникновение земельных споров и защитит права собственников земельных участков.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Наличие четко установленных границ позволяет без лишних проблем совершать с участком любые операции и сделки.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/>
        <w:drawing>
          <wp:inline distT="0" distB="0" distL="0" distR="0">
            <wp:extent cx="5334635" cy="533463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Mang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5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521</Words>
  <Characters>3725</Characters>
  <CharactersWithSpaces>4392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2025-06-20T14:11:30Z</dcterms:modified>
  <cp:revision>5</cp:revision>
  <dc:subject/>
  <dc:title/>
</cp:coreProperties>
</file>