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80" w:rsidRPr="00605880" w:rsidRDefault="00605880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ЕГОРЬЕВСКОГО РАЙОНА</w:t>
      </w:r>
    </w:p>
    <w:p w:rsidR="00605880" w:rsidRPr="00605880" w:rsidRDefault="00605880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АЛТАЙСКОГО КРАЯ</w:t>
      </w:r>
    </w:p>
    <w:p w:rsidR="00605880" w:rsidRPr="00605880" w:rsidRDefault="00605880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5880" w:rsidRPr="00605880" w:rsidRDefault="00605880" w:rsidP="00605880">
      <w:pPr>
        <w:keepNext/>
        <w:numPr>
          <w:ilvl w:val="0"/>
          <w:numId w:val="1"/>
        </w:num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pacing w:val="32"/>
          <w:sz w:val="32"/>
          <w:szCs w:val="24"/>
          <w:lang w:eastAsia="ar-SA"/>
        </w:rPr>
      </w:pPr>
      <w:r w:rsidRPr="00605880">
        <w:rPr>
          <w:rFonts w:ascii="Arial" w:eastAsia="Times New Roman" w:hAnsi="Arial" w:cs="Times New Roman"/>
          <w:b/>
          <w:bCs/>
          <w:spacing w:val="32"/>
          <w:sz w:val="32"/>
          <w:szCs w:val="24"/>
          <w:lang w:eastAsia="ar-SA"/>
        </w:rPr>
        <w:t>РАСПОРЯЖЕНИЕ</w:t>
      </w:r>
    </w:p>
    <w:p w:rsidR="00605880" w:rsidRPr="00605880" w:rsidRDefault="00605880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</w:p>
    <w:p w:rsidR="00605880" w:rsidRPr="00605880" w:rsidRDefault="00605880" w:rsidP="00605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B62313" w:rsidRPr="00B623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09.09.2024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                                                                           № __</w:t>
      </w:r>
      <w:r w:rsidR="00B62313" w:rsidRPr="00B623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124-р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605880" w:rsidRPr="00605880" w:rsidRDefault="00605880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Новоегорьевское</w:t>
      </w:r>
    </w:p>
    <w:p w:rsidR="00605880" w:rsidRPr="00605880" w:rsidRDefault="00605880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 Российской Федерации, Земельным кодексом Российской Федерации, Федеральным законом от 25.10.2001 № 137-ФЗ «О введении в действие Земельного кодекса Российской Федерации», Уставом муниципального образования Егорьевский район Алтайского края, Положением о порядке предоставления и прекращения прав на земельные участки, расположенные в границах территории Егорьевского района Алтайского края, находящиеся в муниципальной собственности муниципального образования Егорьевский район Алтайского края и</w:t>
      </w:r>
      <w:proofErr w:type="gramEnd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собственности (до разграничения государственной собственности на землю), утвержденным решением Егорьевского районного Со</w:t>
      </w:r>
      <w:r w:rsidR="000B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вета депутатов Алтайского края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29.04.2015 № 85 «Об утверждении Положения о порядке предоставления и прекращения прав на земельные участки, расположенные в границах территории Егорьевского района Алтайского края, находящиеся в муниципальной собственности муниципального образования Егорьевский район Алтайского края и государственной собственности (до разграничения государственной собственности на землю)»:</w:t>
      </w:r>
      <w:proofErr w:type="gramEnd"/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торги на право заключения договора аренды земельного участка земель населенных пунктов, находящегося </w:t>
      </w:r>
      <w:r w:rsidR="000B59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государственной собственности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разграничения государственной собственности на землю), расположенного в границах Егорьевского района, в форме</w:t>
      </w:r>
      <w:r w:rsidR="007A60E0" w:rsidRPr="007A6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A60E0" w:rsidRPr="007A60E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аукциона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открытого по составу участников и форме подачи предложений о размере арендной платы (далее – аукцион) по следующ</w:t>
      </w:r>
      <w:r w:rsidR="007B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аукционн</w:t>
      </w:r>
      <w:r w:rsidR="007B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7B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(лот</w:t>
      </w:r>
      <w:r w:rsidR="007B1F0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</w:p>
    <w:p w:rsidR="00605880" w:rsidRPr="009A494D" w:rsidRDefault="00605880" w:rsidP="00D11E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Лот № 1: временно неиспользуемый земельный участок из земель населенных пунктов Егорьевского района, разрешенное использование - </w:t>
      </w:r>
      <w:r w:rsidR="007B1F06" w:rsidRPr="007B1F0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и переработка сельскохозяйственной продукции</w:t>
      </w:r>
      <w:r w:rsidRPr="009A494D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кадастровым номером</w:t>
      </w:r>
      <w:r w:rsidRPr="009A4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494D" w:rsidRPr="009A494D">
        <w:rPr>
          <w:rFonts w:ascii="Times New Roman" w:eastAsia="Times New Roman" w:hAnsi="Times New Roman" w:cs="Times New Roman"/>
          <w:sz w:val="28"/>
          <w:szCs w:val="28"/>
          <w:lang w:eastAsia="ru-RU"/>
        </w:rPr>
        <w:t>22:09:020</w:t>
      </w:r>
      <w:r w:rsidR="007B1F06">
        <w:rPr>
          <w:rFonts w:ascii="Times New Roman" w:eastAsia="Times New Roman" w:hAnsi="Times New Roman" w:cs="Times New Roman"/>
          <w:sz w:val="28"/>
          <w:szCs w:val="28"/>
          <w:lang w:eastAsia="ru-RU"/>
        </w:rPr>
        <w:t>002</w:t>
      </w:r>
      <w:r w:rsidR="009A494D" w:rsidRPr="009A49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B1F06">
        <w:rPr>
          <w:rFonts w:ascii="Times New Roman" w:eastAsia="Times New Roman" w:hAnsi="Times New Roman" w:cs="Times New Roman"/>
          <w:sz w:val="28"/>
          <w:szCs w:val="28"/>
          <w:lang w:eastAsia="ru-RU"/>
        </w:rPr>
        <w:t>286</w:t>
      </w:r>
      <w:r w:rsidRPr="009A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0,</w:t>
      </w:r>
      <w:r w:rsidR="007B1F06">
        <w:rPr>
          <w:rFonts w:ascii="Times New Roman" w:eastAsia="Times New Roman" w:hAnsi="Times New Roman" w:cs="Times New Roman"/>
          <w:sz w:val="28"/>
          <w:szCs w:val="28"/>
          <w:lang w:eastAsia="ru-RU"/>
        </w:rPr>
        <w:t>6062</w:t>
      </w:r>
      <w:r w:rsidRPr="009A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га, расположенный</w:t>
      </w:r>
      <w:r w:rsidRPr="009A4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7B1F06" w:rsidRPr="007B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Алтайский край, Егорьевский район, п. Жерновцы, северная часть населенного пункта</w:t>
      </w:r>
      <w:r w:rsidR="007B1F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5880" w:rsidRPr="0047390A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использования земельного участка: </w:t>
      </w:r>
    </w:p>
    <w:p w:rsidR="00605880" w:rsidRPr="0047390A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Лот № 1 - для </w:t>
      </w:r>
      <w:r w:rsidR="003D36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D36F5" w:rsidRPr="003D36F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азмещени</w:t>
      </w:r>
      <w:r w:rsidR="003D36F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D36F5" w:rsidRPr="003D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зданий, сооружений, используемых для производства, хранения, первичной и глубокой переработки сельскохозяйственной продукции</w:t>
      </w:r>
      <w:r w:rsidR="007B1F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576" w:rsidRPr="00BD78CF" w:rsidRDefault="003E0576" w:rsidP="003E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8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земельн</w:t>
      </w:r>
      <w:r w:rsidR="00E3227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D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E322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соответствии с действующим земельным законодательством. </w:t>
      </w:r>
    </w:p>
    <w:p w:rsidR="00BD78CF" w:rsidRDefault="00BD78CF" w:rsidP="00BD78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(Лот № 1) частично расположен в границах </w:t>
      </w:r>
      <w:r w:rsidR="003D36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D36F5" w:rsidRPr="003D36F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хранн</w:t>
      </w:r>
      <w:r w:rsidR="003D36F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D36F5" w:rsidRPr="003D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</w:t>
      </w:r>
      <w:r w:rsidR="003D36F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D36F5" w:rsidRPr="003D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D36F5" w:rsidRPr="003D36F5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="003D36F5" w:rsidRPr="003D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10/35/110 кВ электросетевого комплекса </w:t>
      </w:r>
      <w:r w:rsidR="003D36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36F5" w:rsidRPr="003D36F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Егорьевский</w:t>
      </w:r>
      <w:r w:rsidR="003D36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6F5" w:rsidRPr="003D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ОАО </w:t>
      </w:r>
      <w:r w:rsidR="003D36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36F5" w:rsidRPr="003D36F5">
        <w:rPr>
          <w:rFonts w:ascii="Times New Roman" w:eastAsia="Times New Roman" w:hAnsi="Times New Roman" w:cs="Times New Roman"/>
          <w:sz w:val="28"/>
          <w:szCs w:val="28"/>
          <w:lang w:eastAsia="ru-RU"/>
        </w:rPr>
        <w:t>МРСК Сибири</w:t>
      </w:r>
      <w:r w:rsidR="003D36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6F5" w:rsidRPr="003D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Егорьевского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D78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Ограничения в использовании объектов недвижимости в границах зоны </w:t>
      </w:r>
      <w:r w:rsidR="003D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D36F5" w:rsidRPr="003D36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</w:t>
      </w:r>
      <w:r w:rsidR="003D36F5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 РФ от 24 февраля 2009 г. №</w:t>
      </w:r>
      <w:r w:rsidR="003D36F5" w:rsidRPr="003D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</w:t>
      </w:r>
      <w:r w:rsidRPr="00BD78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5880" w:rsidRPr="00605880" w:rsidRDefault="00605880" w:rsidP="00605880">
      <w:pPr>
        <w:tabs>
          <w:tab w:val="center" w:pos="4677"/>
          <w:tab w:val="left" w:pos="77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начальную цену предмета аукциона (начальный ежегодный размер арендной платы за использование земельного участка): </w:t>
      </w:r>
    </w:p>
    <w:p w:rsidR="00605880" w:rsidRPr="00D80635" w:rsidRDefault="00B63D7E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Лоту № 1 – в размере </w:t>
      </w:r>
      <w:r w:rsidR="00580936">
        <w:rPr>
          <w:rFonts w:ascii="Times New Roman" w:eastAsia="Times New Roman" w:hAnsi="Times New Roman" w:cs="Times New Roman"/>
          <w:sz w:val="28"/>
          <w:szCs w:val="28"/>
          <w:lang w:eastAsia="ru-RU"/>
        </w:rPr>
        <w:t>9,2</w:t>
      </w:r>
      <w:r w:rsidR="00605880" w:rsidRPr="00D80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кадастровой стоимости земельного </w:t>
      </w:r>
      <w:r w:rsidR="00770354" w:rsidRPr="00D806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(с округлением до целых</w:t>
      </w:r>
      <w:r w:rsidR="00605880" w:rsidRPr="00D80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единиц), что составляет </w:t>
      </w:r>
      <w:r w:rsidR="00580936">
        <w:rPr>
          <w:rFonts w:ascii="Times New Roman" w:eastAsia="Times New Roman" w:hAnsi="Times New Roman" w:cs="Times New Roman"/>
          <w:sz w:val="28"/>
          <w:szCs w:val="28"/>
          <w:lang w:eastAsia="ru-RU"/>
        </w:rPr>
        <w:t>31737</w:t>
      </w:r>
      <w:r w:rsidR="00770354" w:rsidRPr="00D806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5880" w:rsidRPr="00D80635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5809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одна</w:t>
      </w:r>
      <w:r w:rsidRPr="00D80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5809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0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9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семьсот тридцать семь</w:t>
      </w:r>
      <w:r w:rsidR="00770354" w:rsidRPr="00D80635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 w:rsidR="003D3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5880" w:rsidRPr="007A5C86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86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 величину повышения начальной цены предмета аукциона (начального ежегодного размера арендной платы за использование земельного участка) («шаг аукциона») в размере 3 процентов начальной цены предмета аукциона (начального ежегодного размера арендной платы за использование земельного участка) (с округлением до целых единиц), что составляет:</w:t>
      </w:r>
    </w:p>
    <w:p w:rsidR="00605880" w:rsidRPr="007A5C86" w:rsidRDefault="00770354" w:rsidP="00605880">
      <w:pPr>
        <w:tabs>
          <w:tab w:val="center" w:pos="4677"/>
          <w:tab w:val="left" w:pos="77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Лоту № 1 </w:t>
      </w:r>
      <w:r w:rsidR="00605880" w:rsidRPr="007A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80936">
        <w:rPr>
          <w:rFonts w:ascii="Times New Roman" w:eastAsia="Times New Roman" w:hAnsi="Times New Roman" w:cs="Times New Roman"/>
          <w:sz w:val="28"/>
          <w:szCs w:val="28"/>
          <w:lang w:eastAsia="ru-RU"/>
        </w:rPr>
        <w:t>952,00</w:t>
      </w:r>
      <w:r w:rsidR="00605880" w:rsidRPr="007A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809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девятьсот пятьдесят два</w:t>
      </w:r>
      <w:r w:rsidR="008D4F3E" w:rsidRPr="007A5C86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580936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605880" w:rsidRPr="00605880" w:rsidRDefault="00605880" w:rsidP="00605880">
      <w:pPr>
        <w:tabs>
          <w:tab w:val="center" w:pos="4677"/>
          <w:tab w:val="left" w:pos="77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Установить размер задатка в счет обеспечения оплаты арендной платы  по договору аренды земельного участка равный </w:t>
      </w:r>
      <w:r w:rsidR="007B6917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начальной цены предмета аукциона (начального ежегодного размера арендной платы за использование земельного участка) (с округлением до целых единиц), что составляет: </w:t>
      </w:r>
    </w:p>
    <w:p w:rsidR="007B6917" w:rsidRPr="007B6917" w:rsidRDefault="007B6917" w:rsidP="007B6917">
      <w:pPr>
        <w:tabs>
          <w:tab w:val="center" w:pos="4677"/>
          <w:tab w:val="left" w:pos="77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Лоту № 1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936" w:rsidRPr="00580936">
        <w:rPr>
          <w:rFonts w:ascii="Times New Roman" w:eastAsia="Times New Roman" w:hAnsi="Times New Roman" w:cs="Times New Roman"/>
          <w:sz w:val="28"/>
          <w:szCs w:val="28"/>
          <w:lang w:eastAsia="ru-RU"/>
        </w:rPr>
        <w:t>31737,00 (тридцать одна тысяча семьсот тридцать семь) рублей</w:t>
      </w:r>
      <w:r w:rsidR="005809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5880" w:rsidRPr="00605880" w:rsidRDefault="00605880" w:rsidP="00605880">
      <w:pPr>
        <w:tabs>
          <w:tab w:val="center" w:pos="4677"/>
          <w:tab w:val="left" w:pos="77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Утвердить состав комиссии по проведению аукциона: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 Кислякова – заместитель главы администрации Егорьевского района Алтайского края, начальник отдела архитектуры и градостроительства администрации Егорьевского района Алтайского края - председатель комиссии;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Шевелева, заведующий отделом по управлению муниципальным имуществом и земельным отношениям администрации Егорьевского района Алтайского края - заместитель председателя комиссии;</w:t>
      </w:r>
    </w:p>
    <w:p w:rsidR="00605880" w:rsidRPr="00605880" w:rsidRDefault="00DE407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Т.Н. Несытова</w:t>
      </w:r>
      <w:r w:rsidR="00605880"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  <w:r w:rsidRPr="00DE4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E4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управлению муниципальным имуществом и земельным отношениям администрации Егорьевского района Алтайского края</w:t>
      </w:r>
      <w:r w:rsidR="00C2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секретарь комиссии.</w:t>
      </w:r>
    </w:p>
    <w:p w:rsid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DE4070" w:rsidRPr="00605880" w:rsidRDefault="00DE407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070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Мезенцева, начальник отдела бухгалтерского учета и отчетности администрации Егорьевского района Алтайского края – главный бухгалтер администрации Егорьевского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Бузанова, председатель комитета по финансам, налоговой и кредитной политике администрации Егорьевского района Алтайского края;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Беспалов, заведующий отделом по аграрным вопросам, землепользованию и охране окружающей среды администрации Егорьевского района Алтайского края;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И.Л. Близнякова,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</w:t>
      </w:r>
      <w:r w:rsid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 администрации Егорьевского </w:t>
      </w:r>
      <w:r w:rsidR="009A49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Алтайского края.</w:t>
      </w:r>
    </w:p>
    <w:p w:rsidR="00605880" w:rsidRPr="00940B0B" w:rsidRDefault="00940B0B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05880" w:rsidRPr="00940B0B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Извещение о проведен</w:t>
      </w:r>
      <w:proofErr w:type="gramStart"/>
      <w:r w:rsidR="00605880" w:rsidRPr="00940B0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="00605880" w:rsidRPr="00940B0B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кциона, согласно приложению.</w:t>
      </w:r>
    </w:p>
    <w:p w:rsidR="00605880" w:rsidRPr="00DE4070" w:rsidRDefault="00940B0B" w:rsidP="00940B0B">
      <w:pPr>
        <w:spacing w:after="0" w:line="240" w:lineRule="auto"/>
        <w:ind w:right="-18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B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605880" w:rsidRPr="00940B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5880" w:rsidRPr="007272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40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 по информатизации и электронному документообороту управления делами администрации Егорьевского района Алтайского края</w:t>
      </w:r>
      <w:r w:rsidR="00605880" w:rsidRPr="0094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B0B">
        <w:rPr>
          <w:rFonts w:ascii="Times New Roman" w:eastAsia="Times New Roman" w:hAnsi="Times New Roman" w:cs="Times New Roman"/>
          <w:sz w:val="28"/>
          <w:szCs w:val="28"/>
          <w:lang w:eastAsia="ru-RU"/>
        </w:rPr>
        <w:t>А.Л. Бурбе</w:t>
      </w:r>
      <w:r w:rsidR="00605880" w:rsidRPr="0094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</w:t>
      </w:r>
      <w:r w:rsidRPr="0094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444" w:rsidRPr="00940B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Извещения о</w:t>
      </w:r>
      <w:r w:rsidR="00605880" w:rsidRPr="0094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proofErr w:type="gramStart"/>
      <w:r w:rsidR="00605880" w:rsidRPr="00940B0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="00605880" w:rsidRPr="00940B0B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кциона, протокола рассмотрения заявок на участие в аукционе, протокола о результатах аукциона на официальном сайте администрации  Егорьевского района Ал</w:t>
      </w:r>
      <w:r w:rsidRPr="00940B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тайского края в сети «Интернет</w:t>
      </w:r>
      <w:r w:rsidRPr="00DE407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05880" w:rsidRPr="00940B0B" w:rsidRDefault="00940B0B" w:rsidP="00940B0B">
      <w:pPr>
        <w:spacing w:after="0" w:line="240" w:lineRule="auto"/>
        <w:ind w:right="-18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B0B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4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Заведующему отделом по управлению муниципальным имуществом и земельным отношениям администрации Егорьевского района Алтайского края О.В. Шевелевой обеспечить </w:t>
      </w:r>
      <w:r w:rsidR="00605880" w:rsidRPr="00940B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="00C25444" w:rsidRPr="0094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Извещения о </w:t>
      </w:r>
      <w:r w:rsidR="00605880" w:rsidRPr="0094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аукциона, протокола рассмотрения заявок на участие в аукционе (не </w:t>
      </w:r>
      <w:proofErr w:type="gramStart"/>
      <w:r w:rsidR="00605880" w:rsidRPr="00940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605880" w:rsidRPr="0094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на следующий день после дня подписания протокола), протокола о результатах аукциона (в течение одного рабочего дня со дня подписания данного протокола)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880" w:rsidRPr="00605880" w:rsidRDefault="00580936" w:rsidP="006058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  <w:r w:rsidR="00605880"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О.Н. Кислякова</w:t>
      </w:r>
    </w:p>
    <w:p w:rsidR="00605880" w:rsidRPr="00605880" w:rsidRDefault="00605880" w:rsidP="006058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05880" w:rsidRPr="00605880" w:rsidSect="007B1F06">
          <w:pgSz w:w="11906" w:h="16838"/>
          <w:pgMar w:top="851" w:right="851" w:bottom="709" w:left="1701" w:header="709" w:footer="709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05880" w:rsidRPr="00605880" w:rsidTr="00605880">
        <w:trPr>
          <w:trHeight w:val="1252"/>
        </w:trPr>
        <w:tc>
          <w:tcPr>
            <w:tcW w:w="4785" w:type="dxa"/>
          </w:tcPr>
          <w:p w:rsidR="00605880" w:rsidRPr="00605880" w:rsidRDefault="00605880" w:rsidP="00605880">
            <w:pPr>
              <w:widowControl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785" w:type="dxa"/>
            <w:hideMark/>
          </w:tcPr>
          <w:p w:rsidR="00605880" w:rsidRPr="00605880" w:rsidRDefault="00605880" w:rsidP="00605880">
            <w:pPr>
              <w:widowControl w:val="0"/>
              <w:snapToGrid w:val="0"/>
              <w:spacing w:after="0" w:line="240" w:lineRule="auto"/>
              <w:ind w:left="74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распоряжению администрации Егорьевского района Алтайского края </w:t>
            </w:r>
          </w:p>
          <w:p w:rsidR="00605880" w:rsidRPr="00605880" w:rsidRDefault="00605880" w:rsidP="00B62313">
            <w:pPr>
              <w:widowControl w:val="0"/>
              <w:snapToGrid w:val="0"/>
              <w:spacing w:after="0" w:line="240" w:lineRule="auto"/>
              <w:ind w:left="75" w:firstLine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</w:t>
            </w:r>
            <w:r w:rsidR="00B62313" w:rsidRPr="00B623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09</w:t>
            </w:r>
            <w:r w:rsidRPr="0060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_»_____</w:t>
            </w:r>
            <w:r w:rsidR="00B62313" w:rsidRPr="00B623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09</w:t>
            </w:r>
            <w:r w:rsidRPr="0060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202</w:t>
            </w:r>
            <w:r w:rsidR="00222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№_</w:t>
            </w:r>
            <w:r w:rsidR="00B62313" w:rsidRPr="00B623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124-р</w:t>
            </w:r>
            <w:r w:rsidRPr="0060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</w:tbl>
    <w:p w:rsidR="00605880" w:rsidRPr="00605880" w:rsidRDefault="00605880" w:rsidP="006058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880" w:rsidRPr="00605880" w:rsidRDefault="00605880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</w:p>
    <w:p w:rsidR="00605880" w:rsidRPr="00605880" w:rsidRDefault="00605880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</w:t>
      </w:r>
      <w:r w:rsidR="009A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электронного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аукциона на право заключения договора аренды земельного участка земель населенных пунктов, находящегося в</w:t>
      </w:r>
      <w:r w:rsidR="00DD6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собственности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(до разграничения государственной собственности на землю), расположенного в границах Егорьевского района</w:t>
      </w:r>
    </w:p>
    <w:p w:rsidR="00605880" w:rsidRPr="00605880" w:rsidRDefault="00605880" w:rsidP="006058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0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60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Организатор аукциона: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Егорьевского района Алтайского края - орган местного само</w:t>
      </w:r>
      <w:r w:rsidR="00DD6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управления, уполномоченный на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земельных участков, находящихся в муниципальной собственности муниципального образования Егорьевский район Алтайского края и</w:t>
      </w:r>
      <w:r w:rsidR="00DD6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собственности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(до разграничения государственной собственности на землю), в пределах его компетенции в соответствии с действующим законодательством Российской Федерации (далее - уполномоченный орган) - в соответствии с распоряжением администрации Егорьевс</w:t>
      </w:r>
      <w:r w:rsidR="0043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района Алтайского края от </w:t>
      </w:r>
      <w:r w:rsidR="00B62313">
        <w:rPr>
          <w:rFonts w:ascii="Times New Roman" w:eastAsia="Times New Roman" w:hAnsi="Times New Roman" w:cs="Times New Roman"/>
          <w:sz w:val="28"/>
          <w:szCs w:val="28"/>
          <w:lang w:eastAsia="ru-RU"/>
        </w:rPr>
        <w:t>09.09.2024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62313">
        <w:rPr>
          <w:rFonts w:ascii="Times New Roman" w:eastAsia="Times New Roman" w:hAnsi="Times New Roman" w:cs="Times New Roman"/>
          <w:sz w:val="28"/>
          <w:szCs w:val="28"/>
          <w:lang w:eastAsia="ru-RU"/>
        </w:rPr>
        <w:t>124-р</w:t>
      </w:r>
      <w:proofErr w:type="gramEnd"/>
      <w:r w:rsidRPr="0060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извещает о проведении аукциона на право заключения договора аренды земельного участка земель населенных пунктов, находящегося в государственной собственности  (до разграничения государственной собственности на землю), расположенного в границах Егорьевского района, </w:t>
      </w:r>
      <w:bookmarkStart w:id="0" w:name="_GoBack"/>
      <w:bookmarkEnd w:id="0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</w:t>
      </w:r>
      <w:r w:rsidR="0096017E" w:rsidRPr="0096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электронного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 открытого по составу участников и форме подачи предложений о размере арендной платы (далее – аукцион) по следующ</w:t>
      </w:r>
      <w:r w:rsidR="0058093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аукционн</w:t>
      </w:r>
      <w:r w:rsidR="0058093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5809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(лот</w:t>
      </w:r>
      <w:r w:rsidR="0058093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proofErr w:type="gramEnd"/>
    </w:p>
    <w:p w:rsidR="0096017E" w:rsidRPr="009A494D" w:rsidRDefault="0096017E" w:rsidP="009601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1</w:t>
      </w:r>
      <w:r w:rsidRPr="009A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80936" w:rsidRPr="0058093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неиспользуемый земельный участок из земель населенных пунктов Егорьевского района, разрешенное использование - Хранение и переработка сельскохозяйственной продукции, с кадастровым номером 22:09:020002:286 общей площадью 0,6062 га, расположенный по адресу: Российская Федерация, Алтайский край, Егорьевский район, п. Жерновцы, северная часть населенного пункта.</w:t>
      </w:r>
    </w:p>
    <w:p w:rsidR="0022215A" w:rsidRDefault="0022215A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0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 использования земельн</w:t>
      </w:r>
      <w:r w:rsidR="00165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60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участк</w:t>
      </w:r>
      <w:r w:rsidR="00165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0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C35FA0" w:rsidRPr="00C35FA0" w:rsidRDefault="00C35FA0" w:rsidP="00C35F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Лот № 1 - </w:t>
      </w:r>
      <w:r w:rsidR="00580936" w:rsidRPr="005809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зданий, сооружений, используемых для производства, хранения, первичной и глубокой переработки сельскохозяйственной продукции</w:t>
      </w:r>
      <w:r w:rsidR="005809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5FA0" w:rsidRPr="00C35FA0" w:rsidRDefault="00605880" w:rsidP="00C35F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35FA0" w:rsidRPr="00C35FA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земельн</w:t>
      </w:r>
      <w:r w:rsidR="003C0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35FA0" w:rsidRPr="00C3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3C07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5FA0" w:rsidRPr="00C3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соответствии с действующим земельным законодательством. </w:t>
      </w:r>
    </w:p>
    <w:p w:rsidR="00580936" w:rsidRDefault="00580936" w:rsidP="004144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(Лот № 1) частично расположен в границах охранной зоны </w:t>
      </w:r>
      <w:proofErr w:type="gramStart"/>
      <w:r w:rsidRPr="00580936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58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10/35/110 кВ электросетевого комплекса «Егорьевский» ОАО «МРСК Сибири» в границах Егорьевского района Алтайского края. Ограничения в использовании объектов недвижимости в границах зоны в соответствии с Правилами установления охранных зон объектов электросетевого хозяйства и особых условий использования земельных </w:t>
      </w:r>
      <w:r w:rsidRPr="005809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участков, расположенных в границах таких зон, утвержденными постановлением Правительства РФ от 24 февраля 2009 г. № 160.</w:t>
      </w:r>
    </w:p>
    <w:p w:rsidR="0041442D" w:rsidRPr="0041442D" w:rsidRDefault="0041442D" w:rsidP="004144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земельного участка (Лот № </w:t>
      </w:r>
      <w:r w:rsidR="005809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необходимо осуществлять с учетом положений </w:t>
      </w:r>
      <w:r w:rsidRPr="004144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ст. </w:t>
      </w:r>
      <w:r w:rsidR="00580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</w:t>
      </w:r>
      <w:r w:rsidRPr="00414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землепользования и застройки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Сростинский</w:t>
      </w:r>
      <w:r w:rsidRPr="004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Егорьевского района Алтайского края, утвержденных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Сростинского</w:t>
      </w:r>
      <w:r w:rsidRPr="004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42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Егорьевского района Алтайского края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144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.2015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4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Правила).</w:t>
      </w:r>
    </w:p>
    <w:p w:rsidR="0041442D" w:rsidRPr="0041442D" w:rsidRDefault="0041442D" w:rsidP="004144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144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в </w:t>
      </w:r>
      <w:r w:rsidR="00922A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зонах </w:t>
      </w:r>
      <w:r w:rsidR="00922AF1" w:rsidRPr="00922A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сельскохозяйственного использования – зон</w:t>
      </w:r>
      <w:r w:rsidR="00922A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ах</w:t>
      </w:r>
      <w:r w:rsidR="00922AF1" w:rsidRPr="00922A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занятых объектами сельскохозяйственного назначения </w:t>
      </w:r>
      <w:r w:rsidRPr="004144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зонах</w:t>
      </w:r>
      <w:r w:rsidR="00922A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414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44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установлены ст. </w:t>
      </w:r>
      <w:r w:rsidR="003B0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01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4144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144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Pr="004144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41442D" w:rsidRPr="0041442D" w:rsidRDefault="00801AF5" w:rsidP="004144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объектов допускается только в соответствии с классом опасности с соблюдением нормативных санитарно-защитных зон.</w:t>
      </w:r>
    </w:p>
    <w:p w:rsidR="00955A43" w:rsidRPr="00955A43" w:rsidRDefault="00580936" w:rsidP="00801A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0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 возможности подключения к сетям инженерно </w:t>
      </w:r>
      <w:proofErr w:type="gramStart"/>
      <w:r w:rsidRPr="00580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–т</w:t>
      </w:r>
      <w:proofErr w:type="gramEnd"/>
      <w:r w:rsidRPr="00580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ехнического обеспечения: по информации, полученной от МКП Егорьевского района «Мираж», возможность подключения к сетям </w:t>
      </w:r>
      <w:r w:rsidR="003B2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отсутствует.</w:t>
      </w:r>
    </w:p>
    <w:p w:rsidR="00605880" w:rsidRPr="00605880" w:rsidRDefault="00605880" w:rsidP="00605880">
      <w:pPr>
        <w:tabs>
          <w:tab w:val="center" w:pos="4677"/>
          <w:tab w:val="left" w:pos="77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0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Начальная цена предмета аукциона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(начальный ежегодный размер арендной платы за использование земельного участка):</w:t>
      </w:r>
      <w:r w:rsidRPr="0060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35FA0" w:rsidRPr="00C35FA0" w:rsidRDefault="00C35FA0" w:rsidP="00C35FA0">
      <w:pPr>
        <w:tabs>
          <w:tab w:val="center" w:pos="4677"/>
          <w:tab w:val="left" w:pos="77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A0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1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AF5" w:rsidRPr="00801AF5">
        <w:rPr>
          <w:rFonts w:ascii="Times New Roman" w:eastAsia="Times New Roman" w:hAnsi="Times New Roman" w:cs="Times New Roman"/>
          <w:sz w:val="28"/>
          <w:szCs w:val="28"/>
          <w:lang w:eastAsia="ru-RU"/>
        </w:rPr>
        <w:t>31737,00 (тридцать одна тысяча семьсот тридцать семь) рублей</w:t>
      </w:r>
      <w:r w:rsidR="00801A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5880" w:rsidRPr="00605880" w:rsidRDefault="00605880" w:rsidP="00605880">
      <w:pPr>
        <w:tabs>
          <w:tab w:val="center" w:pos="4677"/>
          <w:tab w:val="left" w:pos="77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60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«Шаг аукциона»:</w:t>
      </w:r>
    </w:p>
    <w:p w:rsidR="00C35FA0" w:rsidRPr="00C35FA0" w:rsidRDefault="00C35FA0" w:rsidP="00C35FA0">
      <w:pPr>
        <w:tabs>
          <w:tab w:val="center" w:pos="4677"/>
          <w:tab w:val="left" w:pos="77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Лоту № 1 – </w:t>
      </w:r>
      <w:r w:rsidR="00801AF5" w:rsidRPr="00801AF5">
        <w:rPr>
          <w:rFonts w:ascii="Times New Roman" w:eastAsia="Times New Roman" w:hAnsi="Times New Roman" w:cs="Times New Roman"/>
          <w:sz w:val="28"/>
          <w:szCs w:val="28"/>
          <w:lang w:eastAsia="ru-RU"/>
        </w:rPr>
        <w:t>952,00 (девятьсот пятьдесят два) рубля</w:t>
      </w:r>
      <w:r w:rsidR="00801A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5880" w:rsidRPr="00605880" w:rsidRDefault="00605880" w:rsidP="00605880">
      <w:pPr>
        <w:tabs>
          <w:tab w:val="center" w:pos="4677"/>
          <w:tab w:val="left" w:pos="77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60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Размер задатка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счет обеспечения оплаты арендной платы  по договору аренды земельного участка:</w:t>
      </w:r>
      <w:r w:rsidRPr="0060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35FA0" w:rsidRPr="00C35FA0" w:rsidRDefault="00C35FA0" w:rsidP="00CE2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Лоту № 1 – </w:t>
      </w:r>
      <w:r w:rsidR="00801AF5" w:rsidRPr="00801AF5">
        <w:rPr>
          <w:rFonts w:ascii="Times New Roman" w:eastAsia="Times New Roman" w:hAnsi="Times New Roman" w:cs="Times New Roman"/>
          <w:sz w:val="28"/>
          <w:szCs w:val="28"/>
          <w:lang w:eastAsia="ru-RU"/>
        </w:rPr>
        <w:t>31737,00 (тридцать одна тысяча семьсот тридцать семь) рублей</w:t>
      </w:r>
      <w:r w:rsidR="00801A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5880" w:rsidRDefault="00605880" w:rsidP="004E20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6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4E2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Срок действия договора</w:t>
      </w:r>
      <w:r w:rsidRPr="004E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земель населенных пунктов, заключаемого с победителем аукциона, иными лицами, с которыми заключается указанный договор, по аукционной единице (лоту), составляет </w:t>
      </w:r>
      <w:r w:rsidR="004E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(десять) </w:t>
      </w:r>
      <w:r w:rsidR="004E206E" w:rsidRPr="004E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- для хранения и переработки сельскохозяйственной продукции, </w:t>
      </w:r>
      <w:proofErr w:type="gramStart"/>
      <w:r w:rsidRPr="004E206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</w:t>
      </w:r>
      <w:proofErr w:type="gramEnd"/>
      <w:r w:rsidRPr="004E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 договора. </w:t>
      </w: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7C1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Сроки, время подачи заявок и проведения аукциона </w:t>
      </w:r>
    </w:p>
    <w:p w:rsidR="007C1441" w:rsidRPr="00A00960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0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8.1. Указанное в настоящем извещении об аукционе время – местное.</w:t>
      </w:r>
    </w:p>
    <w:p w:rsidR="007C1441" w:rsidRPr="00A00960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960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Место приёма заявок и документации – электронная площадк</w:t>
      </w:r>
      <w:proofErr w:type="gramStart"/>
      <w:r w:rsidRPr="00A00960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proofErr w:type="gramEnd"/>
      <w:r w:rsidRPr="00A0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«РТС-тендер» (обращаем внимание, что электронная площадка работает по московскому времени).</w:t>
      </w:r>
    </w:p>
    <w:p w:rsidR="007C1441" w:rsidRPr="00A00960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9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приема заявок:</w:t>
      </w:r>
    </w:p>
    <w:p w:rsidR="007C1441" w:rsidRPr="00A00960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«РТС-тендер» </w:t>
      </w:r>
      <w:hyperlink r:id="rId7" w:history="1">
        <w:r w:rsidRPr="00A0096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https://www.rts-tender.ru</w:t>
        </w:r>
      </w:hyperlink>
      <w:r w:rsidRPr="00A00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441" w:rsidRPr="00A00960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начала подачи заявок на участие в аукционе:</w:t>
      </w:r>
    </w:p>
    <w:p w:rsidR="007C1441" w:rsidRPr="00A00960" w:rsidRDefault="00CE27C8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22215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01AF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2215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7C1441" w:rsidRPr="00A0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- 09 час.00 мин. (время местное)</w:t>
      </w:r>
      <w:r w:rsidR="00A00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441" w:rsidRPr="00A00960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окончания подачи заявок на участие в аукционе:</w:t>
      </w:r>
    </w:p>
    <w:p w:rsidR="007C1441" w:rsidRPr="00A00960" w:rsidRDefault="00CE27C8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44099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22215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7C1441" w:rsidRPr="00A0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- 17 час.00 мин. (время местное).</w:t>
      </w:r>
    </w:p>
    <w:p w:rsidR="007C1441" w:rsidRPr="00A00960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рассмотрения заявок на участие в аукционе: </w:t>
      </w:r>
    </w:p>
    <w:p w:rsidR="007C1441" w:rsidRPr="00A00960" w:rsidRDefault="00C6068F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44099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22215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A00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441" w:rsidRPr="00A00960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9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Дата, время и место проведения аукциона: </w:t>
      </w:r>
    </w:p>
    <w:p w:rsidR="007C1441" w:rsidRPr="00A00960" w:rsidRDefault="00C6068F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EA2365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22215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7C1441" w:rsidRPr="00A0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12 час. 00 мин. (время местное), место - ООО «РТС-тендер» </w:t>
      </w:r>
      <w:hyperlink r:id="rId8" w:history="1">
        <w:r w:rsidR="007C1441" w:rsidRPr="00A0096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https://www.rts-tender.ru</w:t>
        </w:r>
      </w:hyperlink>
      <w:r w:rsidR="007C1441" w:rsidRPr="00A00960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="007C1441" w:rsidRPr="00A009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обращаем внимание, что электронная площадка работает по московскому времени</w:t>
      </w:r>
      <w:r w:rsidR="007C1441" w:rsidRPr="00A009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00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441" w:rsidRPr="00A00960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7C14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Требования, предъявляемые к участникам аукциона</w:t>
      </w:r>
    </w:p>
    <w:p w:rsidR="007C1441" w:rsidRPr="001C0598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9.1.</w:t>
      </w:r>
      <w:r w:rsidR="00283647" w:rsidRPr="001C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C05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торгов могут быть физические и юридические лица, которые могут быть признаны претендентами по законодательству Российской Федерации, своевременно подавшие заявку, другие необходимые документы и внесшие задаток для участия в аукционе.</w:t>
      </w:r>
    </w:p>
    <w:p w:rsidR="007C1441" w:rsidRPr="001C0598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7C14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Условия допуска к участию в аукционе</w:t>
      </w:r>
    </w:p>
    <w:p w:rsidR="007C1441" w:rsidRPr="00C97C73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Заявитель не допускается к участию в аукционе по следующим основаниям:</w:t>
      </w: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непоступление задатка на дату рассмотрения заявок на участие в аукционе;</w:t>
      </w: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подача заявки на участие в аукционе лицом, которое в соответствии с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C1441" w:rsidRPr="00C97C73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Перечень указанных оснований отказа Заявителю в участии в аукционе в электронной форме является исчерпывающим.</w:t>
      </w: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t>10.3.</w:t>
      </w:r>
      <w:r w:rsidR="00283647" w:rsidRPr="00283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факта недостоверности сведений, содержащихся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документах, представленных Заявителями или участниками аукциона в электронной форме,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проведения. Протокол об отстранении Заявителя или участника аукциона от участия в аукционе подлежит размещению на официальном сайте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7C1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83647" w:rsidRPr="007C1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1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регистрации на электронной торговой площадке</w:t>
      </w:r>
    </w:p>
    <w:p w:rsidR="007C1441" w:rsidRPr="00C97C73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t>11.1.</w:t>
      </w:r>
      <w:r w:rsidR="00283647"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доступа к участию в аукционе в электронной форме Заявителям необходимо пройти процедуру регистрации на электронной площадке ООО «РТС-тендер» </w:t>
      </w:r>
      <w:hyperlink r:id="rId9" w:history="1">
        <w:r w:rsidRPr="00C97C7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https://www.rts-tender.ru</w:t>
        </w:r>
      </w:hyperlink>
      <w:r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электронная площадка).</w:t>
      </w:r>
    </w:p>
    <w:p w:rsidR="007C1441" w:rsidRPr="00C97C73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t>11.2.</w:t>
      </w:r>
      <w:r w:rsidR="00283647"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на электронной площадке осуществляется без взимания платы.</w:t>
      </w:r>
    </w:p>
    <w:p w:rsidR="007C1441" w:rsidRPr="00C97C73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t>11.3.</w:t>
      </w:r>
      <w:r w:rsidR="00283647"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на электронной площадке подлежат Заявители, ранее незарегистрированные на электронной площадке или регистрация которых </w:t>
      </w:r>
      <w:r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электронной площадке была ими прекращена.</w:t>
      </w:r>
    </w:p>
    <w:p w:rsidR="007C1441" w:rsidRPr="00C97C73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t>11.4.</w:t>
      </w:r>
      <w:r w:rsidR="00283647"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на электронной площадке проводится в соответствии с Регламентом электронной площадк</w:t>
      </w:r>
      <w:proofErr w:type="gramStart"/>
      <w:r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«РТС-тендер» </w:t>
      </w:r>
      <w:hyperlink r:id="rId10" w:history="1">
        <w:r w:rsidRPr="00C97C7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https://www.rts-tender.ru</w:t>
        </w:r>
      </w:hyperlink>
      <w:r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7C14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подачи заявок на участие в аукционе</w:t>
      </w: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C97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12.1.</w:t>
      </w:r>
      <w:r w:rsidR="00283647" w:rsidRPr="00283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C1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Заявка на участие в аукционе подается путем заполнения ее электронной формы с приложением электронных образов необходимых документов, установленных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настоящим извещением</w:t>
      </w:r>
      <w:r w:rsidRPr="007C1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электронной площадке </w:t>
      </w:r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«РТС-тендер» </w:t>
      </w:r>
      <w:hyperlink r:id="rId11" w:history="1">
        <w:r w:rsidRPr="007C144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https://www.rts-tender.ru</w:t>
        </w:r>
      </w:hyperlink>
      <w:r w:rsidRPr="007C144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заявки на участие в аукционе является акцептом оферты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 438 Гражданского кодекса РФ.</w:t>
      </w: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C1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 лицо имеет право подать только одну заявку на один лот.</w:t>
      </w: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подаются на электронную площадк</w:t>
      </w:r>
      <w:proofErr w:type="gramStart"/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ООО</w:t>
      </w:r>
      <w:proofErr w:type="gramEnd"/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«РТС-тендер» </w:t>
      </w:r>
      <w:hyperlink r:id="rId12" w:history="1">
        <w:r w:rsidRPr="007C144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https://www.rts-tender.ru</w:t>
        </w:r>
      </w:hyperlink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начиная с даты начала приема заявок до времени и даты окончания приема заявок, указанных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извещении</w:t>
      </w:r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аукционе в электронной форме. </w:t>
      </w: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с прилагаемыми к ней документами, поданная в форме электронного документа, должна быть подписана усиленной квалифицированной электронной подписью в соответствии с Федеральным законом от 06.04.2011 № 63-ФЗ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электронной подписи».</w:t>
      </w: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с прилагаемыми к ней документами, поданные с нарушением установленного срока не регистрируются программными средствами электронной торговой площадки.</w:t>
      </w: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поступлении заявки Оператор сообщает Заявителю путем направления уведомления.</w:t>
      </w: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допуске или не допуске Заявителей к участию в аукционе в электронной форме принимает исключительно аукционная Комиссия.</w:t>
      </w: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заявки допускается только путем подачи Заявителем новой заявки в установленные в извещении о проведен</w:t>
      </w:r>
      <w:proofErr w:type="gramStart"/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 сроки, при этом первоначальная заявка должна быть отозвана.</w:t>
      </w:r>
    </w:p>
    <w:p w:rsidR="007C1441" w:rsidRPr="00C97C73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t>12.2. Для участия в аукционе заявители представляют:</w:t>
      </w:r>
    </w:p>
    <w:p w:rsidR="007C1441" w:rsidRPr="00C97C73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заявку на участие в аукционе по установленной в извещении о проведен</w:t>
      </w:r>
      <w:proofErr w:type="gramStart"/>
      <w:r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 и аукционной документацией форме с указанием банковских реквизитов счета для возврата задатка;</w:t>
      </w:r>
    </w:p>
    <w:p w:rsidR="007C1441" w:rsidRPr="00C97C73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копии документов, удостоверяющих личность заявителя (для граждан);</w:t>
      </w:r>
    </w:p>
    <w:p w:rsidR="007C1441" w:rsidRPr="00C97C73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C1441" w:rsidRPr="00C97C73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7C1441" w:rsidRPr="00C97C73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прекращается не ранее чем за пять дней до дня проведения аукциона.</w:t>
      </w: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13</w:t>
      </w:r>
      <w:r w:rsidRPr="007C14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Отзыв заявок на участие в торгах</w:t>
      </w:r>
    </w:p>
    <w:p w:rsidR="007C1441" w:rsidRPr="00C97C73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аукциона, при этом задаток возвращается в течение трех рабочих дней со дня поступления уведомления об отзыве заявки. </w:t>
      </w:r>
    </w:p>
    <w:p w:rsidR="007C1441" w:rsidRPr="00C97C73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C1441" w:rsidRPr="00C97C73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13.2. Организатор аукциона вправе отказаться от проведения аукциона не </w:t>
      </w:r>
      <w:proofErr w:type="gramStart"/>
      <w:r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три дня до даты его проведения. Извещение об отказе в проведен</w:t>
      </w:r>
      <w:proofErr w:type="gramStart"/>
      <w:r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кциона размещается на сайтах: </w:t>
      </w:r>
      <w:hyperlink r:id="rId13" w:history="1">
        <w:r w:rsidRPr="00C97C7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C97C7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C97C7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torgi</w:t>
        </w:r>
        <w:r w:rsidRPr="00C97C7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C97C7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r w:rsidRPr="00C97C7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C97C7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4" w:history="1">
        <w:r w:rsidRPr="00C97C7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www.rts-tender.ru</w:t>
        </w:r>
      </w:hyperlink>
      <w:r w:rsidRPr="00C97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15" w:history="1">
        <w:r w:rsidR="00C97C73" w:rsidRPr="00C97C73">
          <w:t xml:space="preserve"> </w:t>
        </w:r>
        <w:r w:rsidR="00C97C73" w:rsidRPr="00C97C73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https</w:t>
        </w:r>
        <w:r w:rsidR="00C97C73" w:rsidRPr="00C97C73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C97C73" w:rsidRPr="00C97C73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egadmin</w:t>
        </w:r>
        <w:r w:rsidR="00C97C73" w:rsidRPr="00C97C73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C97C73" w:rsidRPr="00C97C73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gosuslugi</w:t>
        </w:r>
        <w:proofErr w:type="spellEnd"/>
        <w:r w:rsidR="00C97C73" w:rsidRPr="00C97C73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C97C73" w:rsidRPr="00C97C73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r w:rsidR="00C97C73" w:rsidRPr="00C97C73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/ </w:t>
        </w:r>
      </w:hyperlink>
      <w:r w:rsidRPr="00C97C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7C1441" w:rsidRPr="00C97C73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аукциона в течение трех дней со дня принятия решения об отказе в проведен</w:t>
      </w:r>
      <w:proofErr w:type="gramStart"/>
      <w:r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 обязан известить участников аукциона об отказе в проведении аукциона и возвратить задатки.</w:t>
      </w: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Pr="007C14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Обеспечение заявки на участие в торгах</w:t>
      </w: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внесения суммы задатка осуществляется в соответствии с регламентом электронной площадки.</w:t>
      </w: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Перечисление денежных сре</w:t>
      </w:r>
      <w:proofErr w:type="gramStart"/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оизводится на счёт оператора электронной площадки в соответствии с регламентом площадки, по следующим реквизитам:</w:t>
      </w:r>
    </w:p>
    <w:p w:rsidR="007C1441" w:rsidRPr="00C97C73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 ООО «РТС-тендер»</w:t>
      </w:r>
    </w:p>
    <w:p w:rsidR="007C1441" w:rsidRPr="00C97C73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банка: Филиал «Корпоративный» ПАО «Совкомбанк»</w:t>
      </w:r>
    </w:p>
    <w:p w:rsidR="007C1441" w:rsidRPr="00C97C73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/с: 40702810512030016362 </w:t>
      </w:r>
    </w:p>
    <w:p w:rsidR="007C1441" w:rsidRPr="00C97C73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Корр. счёт: 30101810445250000360 </w:t>
      </w:r>
    </w:p>
    <w:p w:rsidR="007C1441" w:rsidRPr="00C97C73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БИК: 044525360</w:t>
      </w:r>
    </w:p>
    <w:p w:rsidR="007C1441" w:rsidRPr="00C97C73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ИНН:7710357167 </w:t>
      </w:r>
    </w:p>
    <w:p w:rsidR="007C1441" w:rsidRPr="00C97C73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КПП:773001001 </w:t>
      </w:r>
    </w:p>
    <w:p w:rsidR="007C1441" w:rsidRPr="00C97C73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</w:t>
      </w: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электронной площадки открывает заявителю аналитический счет, на </w:t>
      </w:r>
      <w:proofErr w:type="gramStart"/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</w:t>
      </w:r>
      <w:proofErr w:type="gramStart"/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счете</w:t>
      </w:r>
      <w:proofErr w:type="gramEnd"/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денежные средства являются задатком.</w:t>
      </w: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заявки и блокирование задатка является заключением соглашения о задатке.</w:t>
      </w: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Прекращение блокирования денежных средств на аналитическом </w:t>
      </w:r>
      <w:proofErr w:type="gramStart"/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счете</w:t>
      </w:r>
      <w:proofErr w:type="gramEnd"/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в соответствии с регламентом производится оператором электронной площадки в следующем порядке:</w:t>
      </w: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заявителя, отозвавшего заявку до окончания срока приема заявок, </w:t>
      </w:r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указанного в извещении, – в течение 3 (трех) рабочих дней со дня поступления уведомления об отзыве заявки;</w:t>
      </w: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регламентом;</w:t>
      </w: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участников аукциона,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площадки.</w:t>
      </w: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Задаток, внесенный лицом, признанным победителем аукциона (далее – Победитель), а также </w:t>
      </w:r>
      <w:proofErr w:type="gramStart"/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задаток</w:t>
      </w:r>
      <w:proofErr w:type="gramEnd"/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внесенный иным лицом, с которым заключается договор аренды земельного участка в соответствии с пунктами 13, 14, 20 статьи 39.12 Земельного кодекса Российской Федерации, засчитываются в счет оплаты за земельный участок. Задатки, внесенные указанными в настоящем пункте лицами, не заключившими договор аренды земельного участка вследствие уклонения от заключения указанного договора, не возвращаются.</w:t>
      </w: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1441" w:rsidRPr="007C1441" w:rsidRDefault="00D15EB7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="007C1441" w:rsidRPr="007C14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Порядок работы аукционной комиссии  </w:t>
      </w:r>
    </w:p>
    <w:p w:rsidR="007C1441" w:rsidRPr="00660487" w:rsidRDefault="00D15EB7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7C1441" w:rsidRPr="00C97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</w:t>
      </w:r>
      <w:r w:rsidR="00283647" w:rsidRPr="00C97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C1441" w:rsidRPr="00C97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Аукционная</w:t>
      </w:r>
      <w:r w:rsidR="007C1441" w:rsidRPr="007C1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комиссия (далее – Комиссия) создается Организатором торгов. </w:t>
      </w:r>
      <w:r w:rsidR="007C1441"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осуществляет рассмотрение заявок на участие в аукционе в электронной форме, принимает решение о допуске к участию в аукционе Заявителей и о признании Заявителей участниками аукциона или об отказе в </w:t>
      </w:r>
      <w:r w:rsidR="007C1441" w:rsidRPr="0066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допуске таких Заявителей к участию в аукционе </w:t>
      </w:r>
      <w:r w:rsidRPr="0066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441" w:rsidRPr="006604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и по основаниям, предусмотренным документацией об аукционе.</w:t>
      </w:r>
    </w:p>
    <w:p w:rsidR="007C1441" w:rsidRPr="00660487" w:rsidRDefault="00D15EB7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8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C1441" w:rsidRPr="00660487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283647" w:rsidRPr="0066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441" w:rsidRPr="0066048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через «личный кабинет» Организатора торгов обеспечивает доступ Организатора торгов к поданным Заявителями заявкам и документам.</w:t>
      </w:r>
    </w:p>
    <w:p w:rsidR="007C1441" w:rsidRPr="00660487" w:rsidRDefault="00D15EB7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8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C1441" w:rsidRPr="00660487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283647" w:rsidRPr="0066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441" w:rsidRPr="006604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рассматривает заявки на предмет соответствия требованиям, установленным документацией об аукционе, и соответствия Заявителей требованиям, предъявляемым к участникам аукциона.</w:t>
      </w:r>
    </w:p>
    <w:p w:rsidR="007C1441" w:rsidRPr="00660487" w:rsidRDefault="00D15EB7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8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C1441" w:rsidRPr="0066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На </w:t>
      </w:r>
      <w:proofErr w:type="gramStart"/>
      <w:r w:rsidR="007C1441" w:rsidRPr="006604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proofErr w:type="gramEnd"/>
      <w:r w:rsidR="007C1441" w:rsidRPr="0066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допуске, которые оформляются протоколом рассмотрения заявок на участие в аукционе.</w:t>
      </w:r>
    </w:p>
    <w:p w:rsidR="007C1441" w:rsidRPr="00660487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рассмотрения заявок на участие в аукционе не может превышать три рабочих дня </w:t>
      </w:r>
      <w:proofErr w:type="gramStart"/>
      <w:r w:rsidRPr="0066048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окончания</w:t>
      </w:r>
      <w:proofErr w:type="gramEnd"/>
      <w:r w:rsidRPr="0066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приема документов. </w:t>
      </w:r>
    </w:p>
    <w:p w:rsidR="007C1441" w:rsidRPr="00660487" w:rsidRDefault="00D15EB7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8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C1441" w:rsidRPr="0066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Если на участие в аукционе подана только одна заявка или не подано ни одной заявки, или всем Заявителям отказано в допуске к участию в аукционе, или к участию в аукционе допущен только один участник, Комиссия признает аукцион несостоявшимся. В протокол рассмотрения заявок на участие в аукционе вносится информация о признании аукциона </w:t>
      </w:r>
      <w:proofErr w:type="gramStart"/>
      <w:r w:rsidR="007C1441" w:rsidRPr="006604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proofErr w:type="gramEnd"/>
      <w:r w:rsidR="007C1441" w:rsidRPr="006604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11F9" w:rsidRPr="00660487" w:rsidRDefault="00D15EB7" w:rsidP="00C411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</w:t>
      </w:r>
      <w:r w:rsidR="007C1441" w:rsidRPr="00660487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C411F9" w:rsidRPr="0066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441" w:rsidRPr="0066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рассмотрения заявок на участие в аукционе размещается Организатором торгов на официальном сайте торгов, а также на электронной площадке </w:t>
      </w:r>
      <w:r w:rsidR="00C411F9" w:rsidRPr="0066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="00C411F9" w:rsidRPr="006604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C411F9" w:rsidRPr="0066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на следующий рабочий день после дня подписания протокола.</w:t>
      </w:r>
    </w:p>
    <w:p w:rsidR="007C1441" w:rsidRPr="00C411F9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5EB7" w:rsidRPr="006604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11F9" w:rsidRPr="0066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</w:t>
      </w:r>
      <w:r w:rsidRPr="006604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</w:t>
      </w:r>
      <w:r w:rsidRPr="00C4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через «личный кабинет» уведомления о принятых Комиссией решениях не позднее дня, следующего </w:t>
      </w:r>
      <w:r w:rsidR="00C411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Pr="00C4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C411F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4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 протокола рассмотрения заявок.</w:t>
      </w: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14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D15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7C14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рассмотрения заявок на участие в аукционе</w:t>
      </w:r>
    </w:p>
    <w:p w:rsidR="007C1441" w:rsidRPr="00971C5B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йй"/>
      <w:bookmarkEnd w:id="1"/>
      <w:r w:rsidRPr="0097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15EB7" w:rsidRPr="0097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97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Аукционная комиссия рассматривает заявки на участие в аукционе на предмет соответствия требованиям, установленным документацией об аукционе, и соответствия заявителей требованиям, установленным законодательством Российской Федерации</w:t>
      </w:r>
      <w:r w:rsidR="00D15EB7" w:rsidRPr="0097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таким участникам.</w:t>
      </w:r>
    </w:p>
    <w:p w:rsidR="007C1441" w:rsidRPr="00971C5B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15EB7" w:rsidRPr="0097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97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.2. </w:t>
      </w:r>
      <w:proofErr w:type="gramStart"/>
      <w:r w:rsidRPr="0097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установления факта подачи одним заявителем двух и более заявок</w:t>
      </w:r>
      <w:r w:rsidR="00D15EB7" w:rsidRPr="0097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7C1441" w:rsidRPr="00971C5B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15EB7" w:rsidRPr="0097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97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.3. На </w:t>
      </w:r>
      <w:proofErr w:type="gramStart"/>
      <w:r w:rsidRPr="0097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основании</w:t>
      </w:r>
      <w:proofErr w:type="gramEnd"/>
      <w:r w:rsidRPr="0097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результатов рассмотрения заявок на участие в аукционе аукционной комиссией принимается решение о допуске к участию в аукционе заявителя</w:t>
      </w:r>
      <w:r w:rsidR="00D15EB7" w:rsidRPr="0097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 признании заявителя участником аукциона или об отказе в допуске такого заявителя</w:t>
      </w:r>
      <w:r w:rsidR="00D15EB7" w:rsidRPr="0097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участию в аукционе, которое оформляется протоколом рассмотрения заявок на участие</w:t>
      </w:r>
      <w:r w:rsidR="00D15EB7" w:rsidRPr="0097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аукционе.</w:t>
      </w:r>
    </w:p>
    <w:p w:rsidR="007C1441" w:rsidRPr="00C411F9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15EB7" w:rsidRPr="0097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97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.4.</w:t>
      </w:r>
      <w:r w:rsidRPr="00C4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Указанный протокол </w:t>
      </w:r>
      <w:r w:rsidR="00C411F9" w:rsidRPr="00C4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</w:t>
      </w:r>
      <w:proofErr w:type="gramStart"/>
      <w:r w:rsidR="00C411F9" w:rsidRPr="00C4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позднее</w:t>
      </w:r>
      <w:proofErr w:type="gramEnd"/>
      <w:r w:rsidR="00C411F9" w:rsidRPr="00C4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 на следующий рабочий день после дня подписания протокола </w:t>
      </w:r>
      <w:r w:rsidRPr="00C4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рассмотрения заявок на участие</w:t>
      </w:r>
      <w:r w:rsidR="00D15EB7" w:rsidRPr="00C4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4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аукционе размещается организатором аукциона на официальном сайте</w:t>
      </w:r>
      <w:r w:rsidR="00C411F9" w:rsidRPr="00C4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4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торгов</w:t>
      </w:r>
      <w:r w:rsidR="00D15EB7" w:rsidRPr="00C4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4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 электронной площадке </w:t>
      </w:r>
      <w:r w:rsidRPr="00C4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«РТС-тендер» </w:t>
      </w:r>
      <w:hyperlink r:id="rId16" w:history="1">
        <w:r w:rsidRPr="00C411F9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https://www.rts-tender.ru</w:t>
        </w:r>
      </w:hyperlink>
      <w:r w:rsidRPr="00C4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Заявителям направляются уведомления о принятых аукционной комиссией решениях не позднее дня, следующего </w:t>
      </w:r>
      <w:r w:rsidR="00C4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</w:t>
      </w:r>
      <w:r w:rsidRPr="007C1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</w:t>
      </w:r>
      <w:r w:rsidR="00C4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7C1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подписания указанного протокола. В случае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</w:t>
      </w:r>
      <w:proofErr w:type="gramStart"/>
      <w:r w:rsidRPr="007C1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несостоявшимся</w:t>
      </w:r>
      <w:proofErr w:type="gramEnd"/>
      <w:r w:rsidRPr="007C1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1441" w:rsidRPr="00971C5B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C411F9" w:rsidRPr="0097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97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.5. В случае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В случае если документацией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о допуске к участию в котором и признании участником аукциона принято относительно только одного заявителя.</w:t>
      </w: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C411F9" w:rsidRPr="0097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97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.6. В случае если по окончании срока подачи заявок на участие в аукционе</w:t>
      </w:r>
      <w:r w:rsidRPr="007C1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подана только одна заявка или не подано ни одной заявки, в указанный протокол вносится информация о признании аукциона </w:t>
      </w:r>
      <w:proofErr w:type="gramStart"/>
      <w:r w:rsidRPr="007C1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несостоявшимся</w:t>
      </w:r>
      <w:proofErr w:type="gramEnd"/>
      <w:r w:rsidRPr="007C1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1441" w:rsidRPr="007C1441" w:rsidRDefault="00C411F9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7C1441" w:rsidRPr="007C14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Условия и порядок проведения аукциона </w:t>
      </w:r>
    </w:p>
    <w:p w:rsidR="007C1441" w:rsidRPr="00971C5B" w:rsidRDefault="00C411F9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sub_10136"/>
      <w:bookmarkEnd w:id="2"/>
      <w:r w:rsidRPr="0097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17</w:t>
      </w:r>
      <w:r w:rsidR="007C1441" w:rsidRPr="0097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 </w:t>
      </w:r>
      <w:proofErr w:type="gramStart"/>
      <w:r w:rsidR="007C1441" w:rsidRPr="0097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Аукцион проводится организатором аукциона в электронном видена электронной торговой площадке </w:t>
      </w:r>
      <w:r w:rsidR="007C1441" w:rsidRPr="0097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«РТС-тендер» </w:t>
      </w:r>
      <w:hyperlink r:id="rId17" w:history="1">
        <w:r w:rsidR="007C1441" w:rsidRPr="00971C5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https://www.rts-tender.ru</w:t>
        </w:r>
      </w:hyperlink>
      <w:r w:rsidR="007C1441" w:rsidRPr="0097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7C1441" w:rsidRPr="00971C5B" w:rsidRDefault="00C411F9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7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7C1441" w:rsidRPr="0097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.2. </w:t>
      </w:r>
      <w:proofErr w:type="gramStart"/>
      <w:r w:rsidR="007C1441" w:rsidRPr="00971C5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 проводится в указанный в извещении о проведении аукциона день</w:t>
      </w:r>
      <w:r w:rsidRPr="0097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441" w:rsidRPr="00971C5B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час путем повышения начальной (минимальной) цены договора (цены лота), указанной</w:t>
      </w:r>
      <w:r w:rsidRPr="0097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441" w:rsidRPr="00971C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извещении о проведении аукциона, документации об аукционе, на «шаг аукциона», установленный организатором аукциона в фиксированной сумме, в размере 3% от начальной цены предмета аукциона (начальный размер годовой арендной платы), указанной в настоящем извещении и не изменяется в течение</w:t>
      </w:r>
      <w:proofErr w:type="gramEnd"/>
      <w:r w:rsidR="007C1441" w:rsidRPr="0097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аукциона.</w:t>
      </w:r>
    </w:p>
    <w:p w:rsidR="007C1441" w:rsidRPr="00971C5B" w:rsidRDefault="00C411F9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7C1441" w:rsidRPr="0097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.3. В аукционе могут участвовать только заявители, признанные участниками аукциона</w:t>
      </w:r>
      <w:bookmarkStart w:id="3" w:name="sub_10137"/>
      <w:bookmarkEnd w:id="3"/>
      <w:r w:rsidR="007C1441" w:rsidRPr="0097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C1441" w:rsidRPr="00971C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(цене лота).</w:t>
      </w:r>
    </w:p>
    <w:p w:rsidR="007C1441" w:rsidRPr="00971C5B" w:rsidRDefault="00C411F9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5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7C1441" w:rsidRPr="00971C5B">
        <w:rPr>
          <w:rFonts w:ascii="Times New Roman" w:eastAsia="Times New Roman" w:hAnsi="Times New Roman" w:cs="Times New Roman"/>
          <w:sz w:val="28"/>
          <w:szCs w:val="28"/>
          <w:lang w:eastAsia="ru-RU"/>
        </w:rPr>
        <w:t>.4. Со времени начала проведения процедуры аукциона Оператором размещается:</w:t>
      </w:r>
    </w:p>
    <w:p w:rsidR="007C1441" w:rsidRPr="00971C5B" w:rsidRDefault="00C411F9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C1441" w:rsidRPr="00971C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открытой части электронной площадки - информация о начале проведения процедуры аукциона с указанием наименования имущества, начальной (минимальной) цены лота и «шага аукциона»;</w:t>
      </w:r>
    </w:p>
    <w:p w:rsidR="007C1441" w:rsidRPr="00971C5B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11F9" w:rsidRPr="0097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C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(минимальной) цены («шаг аукциона»), время, оставшееся до окончания приема предложений о цене договора (лота).</w:t>
      </w: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11F9" w:rsidRPr="00971C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71C5B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C411F9" w:rsidRPr="0097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C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процедуры подачи ценовых предложений участники</w:t>
      </w:r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аукциона в электронной форме подают ценовые предложения с учетом следующих требований:</w:t>
      </w: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аукциона не вправе подавать ценовое предложение, равное предложению или меньше, чем ценовое предложение, которое подано таким участником;</w:t>
      </w:r>
    </w:p>
    <w:p w:rsidR="007C1441" w:rsidRPr="007C1441" w:rsidRDefault="00C411F9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C1441"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аукциона не вправе подавать ценовое предложение выше, чем текущее максимальное ценовое предложение вне пределов «шага аукциона».</w:t>
      </w:r>
    </w:p>
    <w:p w:rsidR="007C1441" w:rsidRPr="0027601E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1A31"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541A31"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  <w:proofErr w:type="gramStart"/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(минимальной) цены договора или текущего максимального ценового предложения на аукционе.</w:t>
      </w:r>
      <w:proofErr w:type="gramEnd"/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 указанного времени ни одного ценового предложения о более высокой цене договора не поступило, аукцион автоматически, при помощи программных и технических средств, обеспечивающих его проведение, завершается.</w:t>
      </w:r>
    </w:p>
    <w:p w:rsidR="007C1441" w:rsidRPr="0027601E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течение 1 (одного) часа со времени начала проведения процедуры подачи ценовых предложений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</w:t>
      </w:r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технических средств, обеспечивающих его проведение.</w:t>
      </w:r>
    </w:p>
    <w:p w:rsidR="007C1441" w:rsidRPr="0027601E" w:rsidRDefault="00541A3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7C1441"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.7.</w:t>
      </w:r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441"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7C1441"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7C1441"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 w:rsidR="007C1441" w:rsidRPr="0027601E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1A31"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541A31"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аукциона признается участник аукциона, предложивший наиболее высокую цену договора аренды.</w:t>
      </w:r>
    </w:p>
    <w:p w:rsidR="007C1441" w:rsidRPr="0027601E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1A31"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.9.</w:t>
      </w:r>
      <w:r w:rsidR="00541A31"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аукциона, который размещается на официальных сайтах торгов в течение </w:t>
      </w:r>
      <w:r w:rsidR="00541A31"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рабочего дня со дня подписания данного протокола на электронной площадке</w:t>
      </w:r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C1441" w:rsidRPr="007C1441" w:rsidRDefault="00541A3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7C1441"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 </w:t>
      </w:r>
      <w:proofErr w:type="gramStart"/>
      <w:r w:rsidR="007C1441"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электронной площадки вправе в соответствии с Правилами, утвержденными постановлением Правительства РФ от 10.05.2018</w:t>
      </w:r>
      <w:r w:rsid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441"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 взимать плату за участие в электронном аукционе с победителя электронного аукциона или иных лиц, с которыми в соответствии с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441"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>13, 14, 20</w:t>
      </w:r>
      <w:proofErr w:type="gramEnd"/>
      <w:r w:rsidR="007C1441"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>, 25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441"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>39.12 Кодекса заключается договор аренды земельного участка.</w:t>
      </w:r>
    </w:p>
    <w:p w:rsidR="007C1441" w:rsidRPr="00541A3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A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Предельный размер платы - в размере 1 % начальной цены предмета аукциона (начальный размер годовой арендной платы) и не более чем 5 тыс. рублей без учета налога на добавленную стоимость.</w:t>
      </w:r>
    </w:p>
    <w:p w:rsidR="007C1441" w:rsidRPr="0027601E" w:rsidRDefault="00541A3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7C1441"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441"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</w:t>
      </w:r>
      <w:proofErr w:type="gramStart"/>
      <w:r w:rsidR="007C1441"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="007C1441"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 был прерван.</w:t>
      </w:r>
    </w:p>
    <w:p w:rsidR="007C1441" w:rsidRPr="0027601E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об итогах аукциона.</w:t>
      </w:r>
    </w:p>
    <w:p w:rsidR="007C1441" w:rsidRPr="0027601E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1A31"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541A31"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аукциона считается завершенной с момента подписания Организатором торгов протокола об итогах аукциона.</w:t>
      </w:r>
    </w:p>
    <w:p w:rsidR="007C1441" w:rsidRPr="0027601E" w:rsidRDefault="00541A3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7C1441"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.13.</w:t>
      </w:r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C1441"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</w:t>
      </w:r>
      <w:proofErr w:type="gramEnd"/>
      <w:r w:rsidR="007C1441"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цене, которые предусмотрены заявкой на участие в аукционе и документацией об </w:t>
      </w:r>
      <w:r w:rsidR="007C1441"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аукционе, но по цене не менее начальной (минимальной) цены договора (лота), указанной в извещении о проведен</w:t>
      </w:r>
      <w:proofErr w:type="gramStart"/>
      <w:r w:rsidR="007C1441"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="007C1441"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кциона.</w:t>
      </w:r>
    </w:p>
    <w:p w:rsidR="007C1441" w:rsidRPr="0027601E" w:rsidRDefault="00541A3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7C1441"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.14.</w:t>
      </w:r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441"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признан</w:t>
      </w:r>
      <w:proofErr w:type="gramStart"/>
      <w:r w:rsidR="007C1441"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="007C1441"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 несостоявшимся оформляется протоколом об итогах аукциона.</w:t>
      </w:r>
    </w:p>
    <w:p w:rsidR="007C1441" w:rsidRPr="0027601E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1A31"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.15.</w:t>
      </w:r>
      <w:r w:rsidR="00541A31"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 (одного) часа со времени подписания протокола об итогах аукциона победителю (участнику, сделавшему предпоследнее предложение о цене договора) направляется уведомление о признании его победителем, участником, сделавшим предпоследнее предложение о цене договора, с приложением данного протокола, а также размещается в открытой части электронной площадки следующая информация:</w:t>
      </w:r>
    </w:p>
    <w:p w:rsidR="007C1441" w:rsidRPr="0027601E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сведения о месте, дате и времени проведения аукциона;</w:t>
      </w:r>
    </w:p>
    <w:p w:rsidR="007C1441" w:rsidRPr="0027601E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предмет аукциона, в том числе сведения о местоположении и площади земельного участка;</w:t>
      </w:r>
    </w:p>
    <w:p w:rsidR="007C1441" w:rsidRPr="0027601E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C1441" w:rsidRPr="0027601E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7C1441" w:rsidRPr="0027601E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сведения о последнем </w:t>
      </w:r>
      <w:proofErr w:type="gramStart"/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предложении</w:t>
      </w:r>
      <w:proofErr w:type="gramEnd"/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7C1441" w:rsidRPr="0027601E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6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826B3" w:rsidRPr="00276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276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.16. Любой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 Организатор аукциона в течение двух рабочих дней </w:t>
      </w:r>
      <w:proofErr w:type="gramStart"/>
      <w:r w:rsidRPr="00276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даты поступления</w:t>
      </w:r>
      <w:proofErr w:type="gramEnd"/>
      <w:r w:rsidRPr="00276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такого запроса обязан представить такому участнику аукциона соответствующие разъяснения в письменной форме или в форме электронного документа.</w:t>
      </w: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826B3" w:rsidRPr="00276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276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.17.</w:t>
      </w:r>
      <w:r w:rsidR="00D82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аукциона размещается на официальном </w:t>
      </w:r>
      <w:hyperlink r:id="rId18" w:history="1">
        <w:r w:rsidRPr="007C144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сайте</w:t>
        </w:r>
      </w:hyperlink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в информационно-телекоммуникационной сети «Интернет» для размещения информации о проведении торгов определенном Правительством Российской Федерации: </w:t>
      </w:r>
      <w:hyperlink r:id="rId19" w:history="1">
        <w:r w:rsidRPr="007C144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7C144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7C144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torgi</w:t>
        </w:r>
        <w:r w:rsidRPr="007C144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7C144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r w:rsidRPr="007C144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7C144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>, www.rts-tender.ru.</w:t>
      </w: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D82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7C14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заключения договора аренды</w:t>
      </w:r>
    </w:p>
    <w:p w:rsidR="007C1441" w:rsidRPr="0027601E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826B3" w:rsidRPr="00276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8.1. </w:t>
      </w:r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аукциона является основанием для заключения с победителем торгов договора аренды земельного участка.</w:t>
      </w:r>
    </w:p>
    <w:p w:rsidR="007C1441" w:rsidRPr="0027601E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6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826B3" w:rsidRPr="00276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276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.2. </w:t>
      </w:r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заключение указанного договора </w:t>
      </w:r>
      <w:proofErr w:type="gramStart"/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proofErr w:type="gramEnd"/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через 10 (десять) дней со дня размещения информации о результатах аукциона на официальном сайте.</w:t>
      </w:r>
    </w:p>
    <w:p w:rsidR="007C1441" w:rsidRPr="0027601E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обязан в течение 5 (пяти) дней со дня истечения срока, указанного в абзаце 1 п. 1</w:t>
      </w:r>
      <w:r w:rsidR="00D826B3"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направить победителю аукциона или единственному принявшему участие в аукционе его участнику подписанный проект договора аренды земельного участка. </w:t>
      </w:r>
      <w:proofErr w:type="gramStart"/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</w:t>
      </w:r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участником устанавливается в размере, равном начальной цене предмета аукциона. </w:t>
      </w:r>
      <w:proofErr w:type="gramEnd"/>
    </w:p>
    <w:p w:rsidR="007C1441" w:rsidRPr="0027601E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26B3"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.3. Если договор аренды земельного участка в течение 30 (тридцати) дней со дня направления победителю аукциона проекта не будет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7C1441" w:rsidRPr="0027601E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708"/>
      <w:bookmarkEnd w:id="4"/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26B3"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В случае, если в течение 30 (тридцати)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</w:t>
      </w:r>
      <w:proofErr w:type="gramStart"/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proofErr w:type="gramEnd"/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</w:t>
      </w:r>
      <w:r w:rsidR="00D826B3"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Земельным </w:t>
      </w:r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</w:t>
      </w:r>
      <w:r w:rsidR="00D826B3"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st709"/>
      <w:bookmarkEnd w:id="5"/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26B3"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.5. Сведения о победителях аукционов, уклонившихся от заключения договора аренды земельного участка, являющегося предметом аукциона, вклю</w:t>
      </w:r>
      <w:r w:rsidRPr="007C144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чаются в реестр недобросовестных участников аукциона.</w:t>
      </w: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441" w:rsidRPr="007C1441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D82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7C14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Разъяснение положений аукционной документации и внесение изменений</w:t>
      </w:r>
    </w:p>
    <w:p w:rsidR="007C1441" w:rsidRPr="0027601E" w:rsidRDefault="007C1441" w:rsidP="007C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6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826B3" w:rsidRPr="00276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9.1. </w:t>
      </w:r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аукциона обеспечивает размещение аукционной документации</w:t>
      </w:r>
      <w:r w:rsidR="00D826B3"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официальных сайтах: </w:t>
      </w:r>
      <w:hyperlink r:id="rId20" w:history="1">
        <w:r w:rsidRPr="0027601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27601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27601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torgi</w:t>
        </w:r>
        <w:r w:rsidRPr="0027601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27601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r w:rsidRPr="0027601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27601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1" w:history="1">
        <w:r w:rsidRPr="0027601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www.rts-tender.ru</w:t>
        </w:r>
      </w:hyperlink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2" w:history="1">
        <w:r w:rsidR="00D826B3" w:rsidRPr="0027601E">
          <w:rPr>
            <w:rStyle w:val="a5"/>
            <w:rFonts w:ascii="Times New Roman" w:hAnsi="Times New Roman" w:cs="Times New Roman"/>
            <w:sz w:val="28"/>
            <w:szCs w:val="28"/>
          </w:rPr>
          <w:t>https://egadmin.gosuslugi.ru/</w:t>
        </w:r>
      </w:hyperlink>
      <w:r w:rsidRPr="0027601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r w:rsidR="00D826B3" w:rsidRPr="0027601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826B3"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извещением</w:t>
      </w:r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формой заявки на участие в аукционе можно ознакомиться на официальных сайтах: </w:t>
      </w:r>
      <w:hyperlink r:id="rId23" w:history="1">
        <w:r w:rsidRPr="0027601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27601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27601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torgi</w:t>
        </w:r>
        <w:r w:rsidRPr="0027601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27601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r w:rsidRPr="0027601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27601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4" w:history="1">
        <w:r w:rsidRPr="0027601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www.rts-tender.ru</w:t>
        </w:r>
      </w:hyperlink>
      <w:r w:rsidRPr="00276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25" w:history="1">
        <w:r w:rsidR="00D826B3" w:rsidRPr="0027601E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https</w:t>
        </w:r>
        <w:r w:rsidR="00D826B3" w:rsidRPr="0027601E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D826B3" w:rsidRPr="0027601E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egadmin</w:t>
        </w:r>
        <w:r w:rsidR="00D826B3" w:rsidRPr="0027601E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D826B3" w:rsidRPr="0027601E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gosuslugi</w:t>
        </w:r>
        <w:proofErr w:type="spellEnd"/>
        <w:r w:rsidR="00D826B3" w:rsidRPr="0027601E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D826B3" w:rsidRPr="0027601E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r w:rsidR="00D826B3" w:rsidRPr="0027601E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</w:hyperlink>
      <w:r w:rsidRPr="002760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2365" w:rsidRDefault="00EA2365">
      <w:r>
        <w:br w:type="page"/>
      </w:r>
    </w:p>
    <w:p w:rsidR="00605880" w:rsidRDefault="00605880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05880" w:rsidRPr="00605880" w:rsidTr="00D02B1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880" w:rsidRPr="00605880" w:rsidRDefault="00605880" w:rsidP="00605880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right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880" w:rsidRPr="00605880" w:rsidRDefault="00605880" w:rsidP="0060588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605880" w:rsidRPr="00605880" w:rsidRDefault="00605880" w:rsidP="0060588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Извещению о проведен</w:t>
            </w:r>
            <w:proofErr w:type="gramStart"/>
            <w:r w:rsidRPr="0060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60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кциона</w:t>
            </w:r>
          </w:p>
        </w:tc>
      </w:tr>
    </w:tbl>
    <w:p w:rsidR="00605880" w:rsidRPr="00605880" w:rsidRDefault="00605880" w:rsidP="006058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750" w:rsidRPr="00D27750" w:rsidRDefault="00D27750" w:rsidP="00D277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27750">
        <w:rPr>
          <w:rFonts w:ascii="Times New Roman" w:eastAsia="Times New Roman" w:hAnsi="Times New Roman" w:cs="Times New Roman"/>
          <w:lang w:eastAsia="ru-RU"/>
        </w:rPr>
        <w:t>Форма заявки на участие в открытом аукционе</w:t>
      </w:r>
    </w:p>
    <w:p w:rsidR="00D27750" w:rsidRPr="00D27750" w:rsidRDefault="00D27750" w:rsidP="00D277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27750">
        <w:rPr>
          <w:rFonts w:ascii="Times New Roman" w:eastAsia="Times New Roman" w:hAnsi="Times New Roman" w:cs="Times New Roman"/>
          <w:lang w:eastAsia="ru-RU"/>
        </w:rPr>
        <w:t xml:space="preserve">-на </w:t>
      </w:r>
      <w:proofErr w:type="gramStart"/>
      <w:r w:rsidRPr="00D27750">
        <w:rPr>
          <w:rFonts w:ascii="Times New Roman" w:eastAsia="Times New Roman" w:hAnsi="Times New Roman" w:cs="Times New Roman"/>
          <w:lang w:eastAsia="ru-RU"/>
        </w:rPr>
        <w:t>бланке</w:t>
      </w:r>
      <w:proofErr w:type="gramEnd"/>
      <w:r w:rsidRPr="00D27750">
        <w:rPr>
          <w:rFonts w:ascii="Times New Roman" w:eastAsia="Times New Roman" w:hAnsi="Times New Roman" w:cs="Times New Roman"/>
          <w:lang w:eastAsia="ru-RU"/>
        </w:rPr>
        <w:t xml:space="preserve"> организации-</w:t>
      </w:r>
    </w:p>
    <w:p w:rsidR="00D27750" w:rsidRPr="00D27750" w:rsidRDefault="00D27750" w:rsidP="00D277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27750">
        <w:rPr>
          <w:rFonts w:ascii="Times New Roman" w:eastAsia="Times New Roman" w:hAnsi="Times New Roman" w:cs="Times New Roman"/>
          <w:lang w:eastAsia="ru-RU"/>
        </w:rPr>
        <w:t>(при наличии)</w:t>
      </w:r>
    </w:p>
    <w:p w:rsidR="00D27750" w:rsidRPr="00D27750" w:rsidRDefault="00D27750" w:rsidP="00D27750">
      <w:pPr>
        <w:spacing w:after="10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D27750">
        <w:rPr>
          <w:rFonts w:ascii="Times New Roman" w:eastAsia="Times New Roman" w:hAnsi="Times New Roman" w:cs="Times New Roman"/>
          <w:lang w:eastAsia="ru-RU"/>
        </w:rPr>
        <w:t>Организатору аукциона:</w:t>
      </w:r>
    </w:p>
    <w:p w:rsidR="00D27750" w:rsidRDefault="00D27750" w:rsidP="00D2775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Администрация Егорьевского района</w:t>
      </w:r>
    </w:p>
    <w:p w:rsidR="00D27750" w:rsidRPr="00D27750" w:rsidRDefault="00D27750" w:rsidP="00D2775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Алтайского края</w:t>
      </w:r>
    </w:p>
    <w:p w:rsidR="00D27750" w:rsidRPr="00D27750" w:rsidRDefault="00D27750" w:rsidP="00D27750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D27750">
        <w:rPr>
          <w:rFonts w:ascii="Times New Roman" w:eastAsia="Times New Roman" w:hAnsi="Times New Roman" w:cs="Times New Roman"/>
          <w:b/>
        </w:rPr>
        <w:t>ЗАЯВКА</w:t>
      </w:r>
    </w:p>
    <w:p w:rsidR="00D27750" w:rsidRPr="00D27750" w:rsidRDefault="00D27750" w:rsidP="00D27750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D27750">
        <w:rPr>
          <w:rFonts w:ascii="Times New Roman" w:eastAsia="Times New Roman" w:hAnsi="Times New Roman" w:cs="Times New Roman"/>
          <w:b/>
        </w:rPr>
        <w:t>на участие в открытом аукционе в электронной форме</w:t>
      </w:r>
    </w:p>
    <w:p w:rsidR="00D27750" w:rsidRPr="00D27750" w:rsidRDefault="00D27750" w:rsidP="00D27750">
      <w:pPr>
        <w:suppressAutoHyphens/>
        <w:spacing w:after="0"/>
        <w:rPr>
          <w:rFonts w:ascii="Times New Roman" w:eastAsia="Times New Roman" w:hAnsi="Times New Roman" w:cs="Times New Roman"/>
          <w:b/>
        </w:rPr>
      </w:pPr>
      <w:r w:rsidRPr="00D27750">
        <w:rPr>
          <w:rFonts w:ascii="Times New Roman" w:eastAsia="Times New Roman" w:hAnsi="Times New Roman" w:cs="Times New Roman"/>
          <w:b/>
        </w:rPr>
        <w:t>________________________________________________________________________________</w:t>
      </w:r>
    </w:p>
    <w:p w:rsidR="00D27750" w:rsidRPr="00D27750" w:rsidRDefault="00D27750" w:rsidP="00D277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7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юридического лица или ФИО физического лица, ИНН)</w:t>
      </w:r>
    </w:p>
    <w:p w:rsidR="00D27750" w:rsidRPr="00D27750" w:rsidRDefault="00D27750" w:rsidP="00D277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27750">
        <w:rPr>
          <w:rFonts w:ascii="Times New Roman" w:eastAsia="Times New Roman" w:hAnsi="Times New Roman" w:cs="Times New Roman"/>
          <w:b/>
        </w:rPr>
        <w:t>______________________________________________________________________________</w:t>
      </w:r>
    </w:p>
    <w:p w:rsidR="00D27750" w:rsidRPr="00D27750" w:rsidRDefault="00D27750" w:rsidP="00D277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7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(Адрес местонахождения и почтовый адрес, контактный номер телефона, адрес электронной почты)</w:t>
      </w:r>
    </w:p>
    <w:p w:rsidR="00D27750" w:rsidRPr="00D27750" w:rsidRDefault="00D27750" w:rsidP="00D27750">
      <w:pPr>
        <w:suppressAutoHyphens/>
        <w:spacing w:after="0"/>
        <w:ind w:firstLine="596"/>
        <w:jc w:val="both"/>
        <w:rPr>
          <w:rFonts w:ascii="Times New Roman" w:eastAsia="Times New Roman" w:hAnsi="Times New Roman" w:cs="Times New Roman"/>
          <w:b/>
        </w:rPr>
      </w:pPr>
      <w:proofErr w:type="gramStart"/>
      <w:r w:rsidRPr="00D27750">
        <w:rPr>
          <w:rFonts w:ascii="Times New Roman" w:eastAsia="Calibri" w:hAnsi="Times New Roman" w:cs="Times New Roman"/>
          <w:bCs/>
        </w:rPr>
        <w:t xml:space="preserve">Ознакомившись с извещением № _____________________ о проведении открытого аукциона </w:t>
      </w:r>
      <w:r w:rsidRPr="00D2775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27750">
        <w:rPr>
          <w:rFonts w:ascii="Times New Roman" w:eastAsia="Calibri" w:hAnsi="Times New Roman" w:cs="Times New Roman"/>
          <w:bCs/>
        </w:rPr>
        <w:t>на право заключения договора</w:t>
      </w:r>
      <w:r>
        <w:rPr>
          <w:rFonts w:ascii="Times New Roman" w:eastAsia="Calibri" w:hAnsi="Times New Roman" w:cs="Times New Roman"/>
          <w:bCs/>
        </w:rPr>
        <w:t xml:space="preserve"> аренды на земельный участок и извещением</w:t>
      </w:r>
      <w:r w:rsidRPr="00D27750">
        <w:rPr>
          <w:rFonts w:ascii="Times New Roman" w:eastAsia="Calibri" w:hAnsi="Times New Roman" w:cs="Times New Roman"/>
          <w:bCs/>
        </w:rPr>
        <w:t>, опубликованными на официальном сайте торгов Российской Федерации в сети «Интернет» для размещения информации о проведении аукциона (адрес сайта - </w:t>
      </w:r>
      <w:hyperlink r:id="rId26" w:history="1">
        <w:r w:rsidRPr="00D27750">
          <w:rPr>
            <w:rFonts w:ascii="Times New Roman" w:eastAsia="Calibri" w:hAnsi="Times New Roman" w:cs="Times New Roman"/>
            <w:bCs/>
            <w:color w:val="0000FF"/>
            <w:u w:val="single"/>
            <w:lang w:val="en-US"/>
          </w:rPr>
          <w:t>www</w:t>
        </w:r>
        <w:r w:rsidRPr="00D27750">
          <w:rPr>
            <w:rFonts w:ascii="Times New Roman" w:eastAsia="Calibri" w:hAnsi="Times New Roman" w:cs="Times New Roman"/>
            <w:bCs/>
            <w:color w:val="0000FF"/>
            <w:u w:val="single"/>
          </w:rPr>
          <w:t>.</w:t>
        </w:r>
        <w:r w:rsidRPr="00D27750">
          <w:rPr>
            <w:rFonts w:ascii="Times New Roman" w:eastAsia="Calibri" w:hAnsi="Times New Roman" w:cs="Times New Roman"/>
            <w:bCs/>
            <w:color w:val="0000FF"/>
            <w:u w:val="single"/>
            <w:lang w:val="en-US"/>
          </w:rPr>
          <w:t>torgi</w:t>
        </w:r>
        <w:r w:rsidRPr="00D27750">
          <w:rPr>
            <w:rFonts w:ascii="Times New Roman" w:eastAsia="Calibri" w:hAnsi="Times New Roman" w:cs="Times New Roman"/>
            <w:bCs/>
            <w:color w:val="0000FF"/>
            <w:u w:val="single"/>
          </w:rPr>
          <w:t>.</w:t>
        </w:r>
        <w:r w:rsidRPr="00D27750">
          <w:rPr>
            <w:rFonts w:ascii="Times New Roman" w:eastAsia="Calibri" w:hAnsi="Times New Roman" w:cs="Times New Roman"/>
            <w:bCs/>
            <w:color w:val="0000FF"/>
            <w:u w:val="single"/>
            <w:lang w:val="en-US"/>
          </w:rPr>
          <w:t>gov</w:t>
        </w:r>
        <w:r w:rsidRPr="00D27750">
          <w:rPr>
            <w:rFonts w:ascii="Times New Roman" w:eastAsia="Calibri" w:hAnsi="Times New Roman" w:cs="Times New Roman"/>
            <w:bCs/>
            <w:color w:val="0000FF"/>
            <w:u w:val="single"/>
          </w:rPr>
          <w:t>.</w:t>
        </w:r>
        <w:r w:rsidRPr="00D27750">
          <w:rPr>
            <w:rFonts w:ascii="Times New Roman" w:eastAsia="Calibri" w:hAnsi="Times New Roman" w:cs="Times New Roman"/>
            <w:bCs/>
            <w:color w:val="0000FF"/>
            <w:u w:val="single"/>
            <w:lang w:val="en-US"/>
          </w:rPr>
          <w:t>ru</w:t>
        </w:r>
      </w:hyperlink>
      <w:r w:rsidRPr="00D27750">
        <w:rPr>
          <w:rFonts w:ascii="Times New Roman" w:eastAsia="Calibri" w:hAnsi="Times New Roman" w:cs="Times New Roman"/>
          <w:bCs/>
        </w:rPr>
        <w:t xml:space="preserve">) и на электронной площадке </w:t>
      </w:r>
      <w:r w:rsidRPr="00D27750">
        <w:rPr>
          <w:rFonts w:ascii="Times New Roman" w:eastAsia="Times New Roman" w:hAnsi="Times New Roman" w:cs="Times New Roman"/>
          <w:lang w:eastAsia="ru-RU"/>
        </w:rPr>
        <w:t>ООО «РТС-тендер»</w:t>
      </w:r>
      <w:r w:rsidRPr="00D27750">
        <w:rPr>
          <w:rFonts w:ascii="Times New Roman" w:eastAsia="Calibri" w:hAnsi="Times New Roman" w:cs="Times New Roman"/>
          <w:bCs/>
        </w:rPr>
        <w:t xml:space="preserve"> </w:t>
      </w:r>
      <w:hyperlink r:id="rId27" w:history="1">
        <w:r w:rsidRPr="00D2775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www.rts-tender.ru</w:t>
        </w:r>
      </w:hyperlink>
      <w:r w:rsidRPr="00D27750">
        <w:rPr>
          <w:rFonts w:ascii="Times New Roman" w:eastAsia="Calibri" w:hAnsi="Times New Roman" w:cs="Times New Roman"/>
          <w:bCs/>
        </w:rPr>
        <w:t>, а также с применим</w:t>
      </w:r>
      <w:r w:rsidR="0027601E">
        <w:rPr>
          <w:rFonts w:ascii="Times New Roman" w:eastAsia="Calibri" w:hAnsi="Times New Roman" w:cs="Times New Roman"/>
          <w:bCs/>
        </w:rPr>
        <w:t>ым</w:t>
      </w:r>
      <w:r w:rsidRPr="00D27750">
        <w:rPr>
          <w:rFonts w:ascii="Times New Roman" w:eastAsia="Calibri" w:hAnsi="Times New Roman" w:cs="Times New Roman"/>
          <w:bCs/>
        </w:rPr>
        <w:t xml:space="preserve"> к данному аукциону законодательств</w:t>
      </w:r>
      <w:r w:rsidR="0027601E">
        <w:rPr>
          <w:rFonts w:ascii="Times New Roman" w:eastAsia="Calibri" w:hAnsi="Times New Roman" w:cs="Times New Roman"/>
          <w:bCs/>
        </w:rPr>
        <w:t>ом</w:t>
      </w:r>
      <w:r w:rsidRPr="00D27750">
        <w:rPr>
          <w:rFonts w:ascii="Times New Roman" w:eastAsia="Calibri" w:hAnsi="Times New Roman" w:cs="Times New Roman"/>
          <w:bCs/>
        </w:rPr>
        <w:t xml:space="preserve"> и нормативно-правовыми актами, </w:t>
      </w:r>
      <w:r w:rsidRPr="00D27750">
        <w:rPr>
          <w:rFonts w:ascii="Times New Roman" w:eastAsia="Times New Roman" w:hAnsi="Times New Roman" w:cs="Times New Roman"/>
          <w:b/>
        </w:rPr>
        <w:t>Прошу</w:t>
      </w:r>
      <w:proofErr w:type="gramEnd"/>
      <w:r w:rsidRPr="00D27750">
        <w:rPr>
          <w:rFonts w:ascii="Times New Roman" w:eastAsia="Times New Roman" w:hAnsi="Times New Roman" w:cs="Times New Roman"/>
          <w:b/>
        </w:rPr>
        <w:t xml:space="preserve"> принять заявку и прилагаемые документы для участия в открытом аукционе на право заключения договора аренды на земельный участок:</w:t>
      </w:r>
    </w:p>
    <w:p w:rsidR="00D27750" w:rsidRPr="00D27750" w:rsidRDefault="00D27750" w:rsidP="00D27750">
      <w:pPr>
        <w:suppressAutoHyphens/>
        <w:spacing w:after="0"/>
        <w:rPr>
          <w:rFonts w:ascii="Times New Roman" w:eastAsia="Times New Roman" w:hAnsi="Times New Roman" w:cs="Times New Roman"/>
          <w:b/>
        </w:rPr>
      </w:pPr>
      <w:r w:rsidRPr="00D27750"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7750" w:rsidRPr="00D27750" w:rsidRDefault="00D27750" w:rsidP="00D27750">
      <w:pPr>
        <w:suppressAutoHyphens/>
        <w:spacing w:after="0"/>
        <w:jc w:val="center"/>
        <w:rPr>
          <w:rFonts w:ascii="Times New Roman" w:eastAsia="Times New Roman" w:hAnsi="Times New Roman" w:cs="Times New Roman"/>
          <w:i/>
        </w:rPr>
      </w:pPr>
      <w:r w:rsidRPr="00D27750">
        <w:rPr>
          <w:rFonts w:ascii="Times New Roman" w:eastAsia="Times New Roman" w:hAnsi="Times New Roman" w:cs="Times New Roman"/>
          <w:i/>
        </w:rPr>
        <w:t>(Предмет аукциона, кадастровый номер, местоположение, назначение, площадь)</w:t>
      </w:r>
    </w:p>
    <w:p w:rsidR="00D27750" w:rsidRPr="00D27750" w:rsidRDefault="00D27750" w:rsidP="00D27750">
      <w:pPr>
        <w:suppressAutoHyphens/>
        <w:spacing w:after="0"/>
        <w:rPr>
          <w:rFonts w:ascii="Times New Roman" w:eastAsia="Times New Roman" w:hAnsi="Times New Roman" w:cs="Times New Roman"/>
          <w:b/>
        </w:rPr>
      </w:pPr>
      <w:r w:rsidRPr="00D27750">
        <w:rPr>
          <w:rFonts w:ascii="Times New Roman" w:eastAsia="Times New Roman" w:hAnsi="Times New Roman" w:cs="Times New Roman"/>
          <w:b/>
        </w:rPr>
        <w:t>В качестве обеспечения исполнения обязательств по подписанию протокола по результатам аукциона на расчетный счет, указанный в аукционной документации, перечислена сумма задатка в размере:</w:t>
      </w:r>
    </w:p>
    <w:p w:rsidR="00D27750" w:rsidRPr="00D27750" w:rsidRDefault="00D27750" w:rsidP="00D27750">
      <w:pPr>
        <w:suppressAutoHyphens/>
        <w:spacing w:after="0"/>
        <w:rPr>
          <w:rFonts w:ascii="Times New Roman" w:eastAsia="Times New Roman" w:hAnsi="Times New Roman" w:cs="Times New Roman"/>
          <w:b/>
        </w:rPr>
      </w:pPr>
      <w:r w:rsidRPr="00D27750">
        <w:rPr>
          <w:rFonts w:ascii="Times New Roman" w:eastAsia="Times New Roman" w:hAnsi="Times New Roman" w:cs="Times New Roman"/>
          <w:b/>
        </w:rPr>
        <w:t>________________________________________________________________________________</w:t>
      </w:r>
    </w:p>
    <w:p w:rsidR="00D27750" w:rsidRPr="00D27750" w:rsidRDefault="00D27750" w:rsidP="00D27750">
      <w:pPr>
        <w:pBdr>
          <w:bottom w:val="single" w:sz="12" w:space="1" w:color="auto"/>
        </w:pBdr>
        <w:suppressAutoHyphens/>
        <w:spacing w:after="0"/>
        <w:jc w:val="center"/>
        <w:rPr>
          <w:rFonts w:ascii="Times New Roman" w:eastAsia="Times New Roman" w:hAnsi="Times New Roman" w:cs="Times New Roman"/>
          <w:i/>
        </w:rPr>
      </w:pPr>
      <w:r w:rsidRPr="00D27750">
        <w:rPr>
          <w:rFonts w:ascii="Times New Roman" w:eastAsia="Times New Roman" w:hAnsi="Times New Roman" w:cs="Times New Roman"/>
          <w:i/>
        </w:rPr>
        <w:t xml:space="preserve">(Перечисленная сумма задатка/ </w:t>
      </w:r>
      <w:r w:rsidRPr="00D27750">
        <w:rPr>
          <w:rFonts w:ascii="Times New Roman" w:eastAsia="Times New Roman" w:hAnsi="Times New Roman" w:cs="Times New Roman"/>
          <w:i/>
          <w:u w:val="single"/>
        </w:rPr>
        <w:t>реквизиты платежного документа</w:t>
      </w:r>
      <w:r w:rsidRPr="00D27750">
        <w:rPr>
          <w:rFonts w:ascii="Times New Roman" w:eastAsia="Times New Roman" w:hAnsi="Times New Roman" w:cs="Times New Roman"/>
          <w:i/>
        </w:rPr>
        <w:t>)</w:t>
      </w:r>
    </w:p>
    <w:p w:rsidR="00D27750" w:rsidRPr="00D27750" w:rsidRDefault="00D27750" w:rsidP="00D27750">
      <w:pPr>
        <w:suppressAutoHyphens/>
        <w:spacing w:after="0"/>
        <w:rPr>
          <w:rFonts w:ascii="Times New Roman" w:eastAsia="Times New Roman" w:hAnsi="Times New Roman" w:cs="Times New Roman"/>
          <w:b/>
        </w:rPr>
      </w:pPr>
      <w:r w:rsidRPr="00D27750">
        <w:rPr>
          <w:rFonts w:ascii="Times New Roman" w:eastAsia="Times New Roman" w:hAnsi="Times New Roman" w:cs="Times New Roman"/>
          <w:b/>
        </w:rPr>
        <w:t>________________________________________________________________________________</w:t>
      </w:r>
    </w:p>
    <w:p w:rsidR="00D27750" w:rsidRPr="00D27750" w:rsidRDefault="00D27750" w:rsidP="00D277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7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(банковские реквизиты счета для возврата задатка)</w:t>
      </w:r>
    </w:p>
    <w:p w:rsidR="00D27750" w:rsidRPr="00D27750" w:rsidRDefault="00D27750" w:rsidP="00D277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заявкой Заявитель подтверждает, что:</w:t>
      </w:r>
    </w:p>
    <w:p w:rsidR="00D27750" w:rsidRPr="00D27750" w:rsidRDefault="00D27750" w:rsidP="00D277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по итогам аукциона Заявитель будет признан Победителем аукциона, он обязуется подписать Договор аренды на </w:t>
      </w:r>
      <w:proofErr w:type="gramStart"/>
      <w:r w:rsidRPr="00D277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proofErr w:type="gramEnd"/>
      <w:r w:rsidRPr="00D2775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определенных итогами аукциона;</w:t>
      </w:r>
    </w:p>
    <w:p w:rsidR="00D27750" w:rsidRPr="00D27750" w:rsidRDefault="00D27750" w:rsidP="00D277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5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если предложение Заявителя будет признано предпоследним, а Победитель аукциона будет признан уклонившимся от заключения договора, он обязуется подписать Договор аренды в соответствии с требованиями аукционной документации и условиями предложения по цене Заявителя.</w:t>
      </w:r>
    </w:p>
    <w:p w:rsidR="00D27750" w:rsidRPr="00D27750" w:rsidRDefault="00D27750" w:rsidP="00D27750">
      <w:pPr>
        <w:suppressAutoHyphens/>
        <w:spacing w:after="0"/>
        <w:jc w:val="both"/>
        <w:rPr>
          <w:rFonts w:ascii="Times New Roman" w:eastAsia="Times New Roman" w:hAnsi="Times New Roman" w:cs="Times New Roman"/>
          <w:b/>
        </w:rPr>
      </w:pPr>
      <w:r w:rsidRPr="00D27750">
        <w:rPr>
          <w:rFonts w:ascii="Times New Roman" w:eastAsia="Times New Roman" w:hAnsi="Times New Roman" w:cs="Times New Roman"/>
          <w:b/>
        </w:rPr>
        <w:t xml:space="preserve">К заявке прилагаются документы на ____ </w:t>
      </w:r>
      <w:proofErr w:type="gramStart"/>
      <w:r w:rsidRPr="00D27750">
        <w:rPr>
          <w:rFonts w:ascii="Times New Roman" w:eastAsia="Times New Roman" w:hAnsi="Times New Roman" w:cs="Times New Roman"/>
          <w:b/>
        </w:rPr>
        <w:t>листах</w:t>
      </w:r>
      <w:proofErr w:type="gramEnd"/>
      <w:r w:rsidRPr="00D27750">
        <w:rPr>
          <w:rFonts w:ascii="Times New Roman" w:eastAsia="Times New Roman" w:hAnsi="Times New Roman" w:cs="Times New Roman"/>
          <w:b/>
        </w:rPr>
        <w:t>.</w:t>
      </w:r>
    </w:p>
    <w:p w:rsidR="00D27750" w:rsidRPr="00D27750" w:rsidRDefault="00D27750" w:rsidP="00D277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7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копии документов (1 стр. паспорта и прописка), удостоверяющих личность заявителя (для граждан);</w:t>
      </w:r>
    </w:p>
    <w:p w:rsidR="00D27750" w:rsidRPr="00D27750" w:rsidRDefault="00D27750" w:rsidP="00D277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7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27750" w:rsidRPr="00D27750" w:rsidRDefault="00D27750" w:rsidP="00D277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7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документы, подтверждающие внесение задатка.</w:t>
      </w:r>
    </w:p>
    <w:p w:rsidR="0027601E" w:rsidRDefault="00D27750" w:rsidP="00D27750">
      <w:pPr>
        <w:suppressAutoHyphens/>
        <w:spacing w:after="240"/>
        <w:jc w:val="both"/>
        <w:rPr>
          <w:rFonts w:ascii="Times New Roman" w:eastAsia="Times New Roman" w:hAnsi="Times New Roman" w:cs="Times New Roman"/>
          <w:u w:val="single"/>
        </w:rPr>
      </w:pPr>
      <w:r w:rsidRPr="00D27750">
        <w:rPr>
          <w:rFonts w:ascii="Times New Roman" w:eastAsia="Times New Roman" w:hAnsi="Times New Roman" w:cs="Times New Roman"/>
          <w:u w:val="single"/>
        </w:rPr>
        <w:lastRenderedPageBreak/>
        <w:t>Заявитель дает свое согласие на использование персональных данных, которые, согласно п. 15 ст. 39.12 Земельного кодекса Российской Федерации, указываются в протоколе о результатах аукциона, подлежащего размещению на официальном сайте _____________________________</w:t>
      </w:r>
    </w:p>
    <w:p w:rsidR="00D27750" w:rsidRPr="00D27750" w:rsidRDefault="0027601E" w:rsidP="0027601E">
      <w:pPr>
        <w:suppressAutoHyphens/>
        <w:spacing w:after="240"/>
        <w:jc w:val="center"/>
        <w:rPr>
          <w:rFonts w:ascii="Times New Roman" w:eastAsia="Times New Roman" w:hAnsi="Times New Roman" w:cs="Times New Roman"/>
        </w:rPr>
      </w:pPr>
      <w:r w:rsidRPr="0027601E">
        <w:rPr>
          <w:rFonts w:ascii="Times New Roman" w:eastAsia="Times New Roman" w:hAnsi="Times New Roman" w:cs="Times New Roman"/>
        </w:rPr>
        <w:t xml:space="preserve">                                                                      </w:t>
      </w:r>
      <w:r w:rsidR="00D27750" w:rsidRPr="00D27750">
        <w:rPr>
          <w:rFonts w:ascii="Times New Roman" w:eastAsia="Times New Roman" w:hAnsi="Times New Roman" w:cs="Times New Roman"/>
        </w:rPr>
        <w:t>подпись</w:t>
      </w:r>
    </w:p>
    <w:p w:rsidR="00D27750" w:rsidRPr="00D27750" w:rsidRDefault="00D27750" w:rsidP="00D27750">
      <w:pPr>
        <w:spacing w:after="100" w:afterAutospacing="1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D27750">
        <w:rPr>
          <w:rFonts w:ascii="Times New Roman" w:eastAsia="Times New Roman" w:hAnsi="Times New Roman" w:cs="Times New Roman"/>
          <w:b/>
          <w:i/>
          <w:lang w:eastAsia="ru-RU"/>
        </w:rPr>
        <w:t xml:space="preserve">Подпись претендента / дата </w:t>
      </w:r>
      <w:r w:rsidRPr="00D27750">
        <w:rPr>
          <w:rFonts w:ascii="Times New Roman" w:eastAsia="Times New Roman" w:hAnsi="Times New Roman" w:cs="Times New Roman"/>
          <w:i/>
          <w:lang w:eastAsia="ru-RU"/>
        </w:rPr>
        <w:t>____________________________________(___.___.202_г.)</w:t>
      </w:r>
    </w:p>
    <w:p w:rsidR="00D27750" w:rsidRPr="00D27750" w:rsidRDefault="00D27750" w:rsidP="00D27750">
      <w:pPr>
        <w:spacing w:after="100" w:afterAutospacing="1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D27750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ФИО, подпись</w:t>
      </w:r>
    </w:p>
    <w:p w:rsidR="00D27750" w:rsidRPr="00D27750" w:rsidRDefault="00D27750" w:rsidP="00D27750">
      <w:pPr>
        <w:spacing w:before="240" w:after="100" w:afterAutospacing="1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27750">
        <w:rPr>
          <w:rFonts w:ascii="Times New Roman" w:eastAsia="Times New Roman" w:hAnsi="Times New Roman" w:cs="Times New Roman"/>
          <w:i/>
          <w:lang w:eastAsia="ru-RU"/>
        </w:rPr>
        <w:t xml:space="preserve">            </w:t>
      </w:r>
      <w:r w:rsidRPr="00D2775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Заявка может быть подана лично, либо через представителя претендента. </w:t>
      </w:r>
    </w:p>
    <w:p w:rsidR="00D27750" w:rsidRPr="00D27750" w:rsidRDefault="00D27750" w:rsidP="00D27750">
      <w:pPr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2775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случае подачи заявки через представителя претендента предъявляется доверенность, представитель может представлять на аукционе только одного претендента.</w:t>
      </w:r>
    </w:p>
    <w:p w:rsidR="00605880" w:rsidRPr="00605880" w:rsidRDefault="00605880" w:rsidP="00D2775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5880" w:rsidRPr="00605880" w:rsidRDefault="00605880" w:rsidP="006058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05880" w:rsidRPr="00605880" w:rsidSect="00D02B1B">
          <w:pgSz w:w="11906" w:h="16838"/>
          <w:pgMar w:top="899" w:right="851" w:bottom="719" w:left="1701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05880" w:rsidRPr="00605880" w:rsidTr="00D02B1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880" w:rsidRPr="00605880" w:rsidRDefault="00605880" w:rsidP="00605880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right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880" w:rsidRPr="00605880" w:rsidRDefault="00605880" w:rsidP="0060588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  <w:p w:rsidR="00605880" w:rsidRPr="00605880" w:rsidRDefault="00605880" w:rsidP="0060588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Извещению о проведен</w:t>
            </w:r>
            <w:proofErr w:type="gramStart"/>
            <w:r w:rsidRPr="0060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60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кциона</w:t>
            </w:r>
          </w:p>
        </w:tc>
      </w:tr>
    </w:tbl>
    <w:p w:rsidR="00605880" w:rsidRPr="00605880" w:rsidRDefault="00605880" w:rsidP="006058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880" w:rsidRPr="00605880" w:rsidRDefault="00605880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 ДОГОВОРА</w:t>
      </w:r>
    </w:p>
    <w:p w:rsidR="00605880" w:rsidRDefault="00605880" w:rsidP="006058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аренды земель 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пунктов</w:t>
      </w:r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2B1FED" w:rsidRPr="00605880" w:rsidRDefault="002B1FED" w:rsidP="006058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05880" w:rsidRPr="00605880" w:rsidRDefault="00605880" w:rsidP="0060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>«___» _________________ 202</w:t>
      </w:r>
      <w:r w:rsidR="0022215A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                                                          с. Новоегорьевское</w:t>
      </w:r>
    </w:p>
    <w:p w:rsidR="00605880" w:rsidRPr="00605880" w:rsidRDefault="00605880" w:rsidP="00605880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05880" w:rsidRPr="00605880" w:rsidRDefault="00605880" w:rsidP="00F80E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5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Егорьевского района Алтайского края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«Арендодатель»,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главы района Нуйкина Максима Валерьевича, действующего на основании Устава муниципального образования Егорьевский район Ал</w:t>
      </w:r>
      <w:r w:rsidR="00F80E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тайского края, с одной стороны,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____________________________________</w:t>
      </w:r>
      <w:r w:rsidR="002760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 (</w:t>
      </w:r>
      <w:proofErr w:type="spellStart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дальнейшем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«Арендатор»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, ____</w:t>
      </w:r>
      <w:r w:rsidR="002760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7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>с другой стороны, заключили настоящий Договор о нижеследующем:</w:t>
      </w:r>
    </w:p>
    <w:p w:rsidR="00605880" w:rsidRPr="00605880" w:rsidRDefault="00605880" w:rsidP="00605880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1. Предмет Договора</w:t>
      </w:r>
    </w:p>
    <w:p w:rsidR="00F80ED3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Арендодатель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  на основании протокола №  ____ о результатах</w:t>
      </w:r>
      <w:r w:rsidR="00F80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 на право заключения договора аренды земельного участка земель населенных пунктов, находящегося в государственной собственности  (до разграничения государственной собственности на землю), расположенного в границах Егорьевского района, </w:t>
      </w:r>
      <w:r w:rsidRPr="00605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«___»____________ 202</w:t>
      </w:r>
      <w:r w:rsidR="0022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05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(протокола №  ____ </w:t>
      </w:r>
      <w:r w:rsidRPr="00605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рассмотрения заявок 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</w:t>
      </w:r>
      <w:r w:rsidR="00F80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электронном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аукционе на право заключения договора аренды земельного участка земель населенных пунктов, находящегося в государственной собственности  (до разграничения государственной собственности на землю), расположенного в границах Егорьевского района, </w:t>
      </w:r>
      <w:r w:rsidRPr="00605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«___»____________ 202</w:t>
      </w:r>
      <w:r w:rsidR="0022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05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года) 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сдает, а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в аренду земельный участок из земель населенных пунктов Егорьевского района Алтайского края, находящийся в государственной собственности (до разграничения государственной собственности на землю), предназначенный для</w:t>
      </w:r>
      <w:proofErr w:type="gramEnd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0E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кадастровым номером 22:09:__________:______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площадью _____________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_________________________________________________ )  </w:t>
      </w:r>
      <w:proofErr w:type="gramStart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proofErr w:type="gramEnd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05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расположенный по адресу: Алтайский край, Егорьевский район, ___________________________________________________, для </w:t>
      </w:r>
      <w:r w:rsidR="00F80E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0ED3" w:rsidRPr="00F80ED3" w:rsidRDefault="00F80ED3" w:rsidP="00F80E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разрешенного использования Участка: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F80ED3">
        <w:rPr>
          <w:rFonts w:ascii="Times New Roman" w:eastAsia="Times New Roman" w:hAnsi="Times New Roman" w:cs="Times New Roman"/>
          <w:sz w:val="24"/>
          <w:szCs w:val="24"/>
          <w:lang w:eastAsia="ru-RU"/>
        </w:rPr>
        <w:t>___.</w:t>
      </w:r>
    </w:p>
    <w:p w:rsidR="00F80ED3" w:rsidRPr="00F80ED3" w:rsidRDefault="00F80ED3" w:rsidP="00F80E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предоставления и разрешенное использование являются существенными условиями Договора и не подлежат изменению.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Настоящий Договор заключен на срок</w:t>
      </w:r>
      <w:r w:rsidRPr="00605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2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605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221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лет. </w:t>
      </w:r>
    </w:p>
    <w:p w:rsidR="00605880" w:rsidRDefault="00605880" w:rsidP="00605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Арендные платежи и срок действия Договора исчисляются с</w:t>
      </w:r>
      <w:r w:rsidR="00E77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«___»_____________ 202</w:t>
      </w:r>
      <w:r w:rsidR="00222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05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80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«___»_____________ 20</w:t>
      </w:r>
      <w:r w:rsidR="00222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</w:t>
      </w:r>
      <w:r w:rsidRPr="00605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27601E" w:rsidRPr="0027601E" w:rsidRDefault="0027601E" w:rsidP="002760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01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Участок.</w:t>
      </w:r>
    </w:p>
    <w:p w:rsidR="0027601E" w:rsidRPr="00605880" w:rsidRDefault="0027601E" w:rsidP="00605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880" w:rsidRPr="00605880" w:rsidRDefault="00605880" w:rsidP="006058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Обременения и ограничения</w:t>
      </w:r>
    </w:p>
    <w:p w:rsidR="00605880" w:rsidRPr="00605880" w:rsidRDefault="00605880" w:rsidP="00605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Обременения права пользования земельным участком:</w:t>
      </w:r>
    </w:p>
    <w:p w:rsidR="00605880" w:rsidRPr="00605880" w:rsidRDefault="00605880" w:rsidP="00605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препятствовать размещению на земельном участке межевых и геодезических знаков;</w:t>
      </w:r>
    </w:p>
    <w:p w:rsidR="00605880" w:rsidRPr="00605880" w:rsidRDefault="00605880" w:rsidP="00605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препятствовать ремонту, обслуживанию коммуникаций, проходящих по участку и строительству новых;</w:t>
      </w:r>
    </w:p>
    <w:p w:rsidR="00605880" w:rsidRPr="00605880" w:rsidRDefault="00605880" w:rsidP="00605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препятствовать проходу или проезду через земельный участок (при необходимости);</w:t>
      </w:r>
    </w:p>
    <w:p w:rsidR="00605880" w:rsidRPr="00605880" w:rsidRDefault="00605880" w:rsidP="00605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препятствовать проведению дренажных работ на земельном участке (при необходимости);</w:t>
      </w:r>
    </w:p>
    <w:p w:rsidR="00605880" w:rsidRPr="00605880" w:rsidRDefault="00605880" w:rsidP="00605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препятствовать временному пользованию земельным участком  в целях проведения изыскательских, исследовательских и др. работ (при необходимости).</w:t>
      </w:r>
    </w:p>
    <w:p w:rsidR="00605880" w:rsidRDefault="00605880" w:rsidP="00605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Права на землю могут быть ограничены по основаниям, установленным законодательством Российской Федерации.</w:t>
      </w:r>
    </w:p>
    <w:p w:rsidR="00F80ED3" w:rsidRPr="00F80ED3" w:rsidRDefault="00F80ED3" w:rsidP="00F80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2F24C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80ED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информация о наличии на земельном участке инженерных сетей и их охранных зон, о наличии санитарно-защитных зон и иных зон с ограничениями в использовании Участка)</w:t>
      </w:r>
      <w:r w:rsidR="002F24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</w:p>
    <w:p w:rsidR="00605880" w:rsidRPr="00605880" w:rsidRDefault="00605880" w:rsidP="006058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3. Права и обязанности Арендодателя</w:t>
      </w:r>
    </w:p>
    <w:p w:rsidR="00480253" w:rsidRDefault="00605880" w:rsidP="00480253">
      <w:pPr>
        <w:spacing w:after="0" w:line="240" w:lineRule="auto"/>
        <w:ind w:right="-8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Арендодатель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:rsidR="00605880" w:rsidRPr="00605880" w:rsidRDefault="00605880" w:rsidP="00480253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досрочно расторгнуть настоящий Договор: если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двух раз подряд по истечении установленного срока не вносит арендную плату; в порядке и случаях, предусмотренных действующим законодательством; в случаях нарушения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Арендатором 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Договора.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в случае нарушения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Арендатором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обязательства по настоящему Договору,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Арендодатель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обратиться в суд с требованием о расторжении договора аренды и взыскании предназначенных ему платежей, в том числе пеней за просрочку их уплаты и штрафов за ненадлежащее использование Участка, в соответствии с условиями настоящего Договора;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вносить по согласованию с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Арендатором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настоящий Договор необходимые изменения и уточнения в случае изменения действующего законодательства;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4802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осуществлять </w:t>
      </w:r>
      <w:proofErr w:type="gramStart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Арендатором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настоящего Договора (в том числе путем осмотра и т. д.) и принимать меры к обеспечению их надлежащего исполнения;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4802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приостанавливать работы, ведущиеся с нарушением настоящего Договора;</w:t>
      </w:r>
    </w:p>
    <w:p w:rsidR="00605880" w:rsidRPr="00605880" w:rsidRDefault="00480253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3.1.6</w:t>
      </w:r>
      <w:r w:rsidR="00605880"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беспрепятственно посещать и обследовать Участок на предмет соблюдения земельного законодательства, целевого использования земельного участка, иных условий настоящего Договора;</w:t>
      </w:r>
    </w:p>
    <w:p w:rsidR="00605880" w:rsidRPr="00605880" w:rsidRDefault="00480253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3.1.7</w:t>
      </w:r>
      <w:r w:rsidR="00605880"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возмещение убытков, причиненных ухудшением качества Участка и экологической обстановки в результате хозяйственной деятельности </w:t>
      </w:r>
      <w:r w:rsidR="00605880"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Арендатора</w:t>
      </w:r>
      <w:r w:rsidR="00605880"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 иным основаниям, предусмотренным законодательством Российской Федерации;</w:t>
      </w:r>
    </w:p>
    <w:p w:rsidR="00605880" w:rsidRPr="00605880" w:rsidRDefault="00480253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3.1.8</w:t>
      </w:r>
      <w:r w:rsidR="00605880"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осуществлять иные права, установленные законодательством Российской Федерации.</w:t>
      </w:r>
    </w:p>
    <w:p w:rsidR="00605880" w:rsidRPr="00605880" w:rsidRDefault="00605880" w:rsidP="00605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3.2. </w:t>
      </w:r>
      <w:r w:rsidRPr="0060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Арендодатель </w:t>
      </w:r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>обязан: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27601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ограничивать каким-либо образом права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Арендатора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пользованию участком в соответствии с условиями настоящего Договора и не осуществлять действий, которые могут привести к такому ограничению, за исключением случаев, когда такое ограничение возникает в связи с предписаниями полномочных государственных органов или в связи с действующими или вступившими в силу в период действия настоящего Договора нормативными актами Российской Федерации, Алтайского края</w:t>
      </w:r>
      <w:proofErr w:type="gramEnd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Егорьевского района;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8914D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принять Участок от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Арендатора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передаточному акту при прекращении Договора;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8914D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осуществлять </w:t>
      </w:r>
      <w:proofErr w:type="gramStart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Участка по назначению, указанному в </w:t>
      </w:r>
      <w:r w:rsidRPr="00605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1.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8914D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пятидневный срок с момента подписания Договора обратиться в Управление Федеральной службы государственной регистрации, кадастра и картографии по Алтайскому краю для государственной регистрации Договора;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8914D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месячный срок рассматривать обращения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Арендатора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изменения цели и условий использования Участка;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8914D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взыскивать ущерб, причиненный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Арендатором 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Участку;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</w:t>
      </w:r>
      <w:r w:rsidR="008914D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выполнять в полном объеме все условия Договора;</w:t>
      </w:r>
    </w:p>
    <w:p w:rsidR="000E2416" w:rsidRDefault="00605880" w:rsidP="0082384E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8914D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исполнять иные обязанности, установленные законодательством Российской Федерации.</w:t>
      </w:r>
    </w:p>
    <w:p w:rsidR="00605880" w:rsidRPr="00605880" w:rsidRDefault="00605880" w:rsidP="006058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4. Права и обязанности Арендатора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использовать арендуемый Участок в соответствии с целью и условиями его предоставления;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проводить работы по улучшению, в том числе экологического состояния, Участка при наличии утвержденного в установленном порядке проекта;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при досрочном расторжении настоящего Договора или по истечении срока все произведенные на Участке улучшения передать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Арендодателю 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 без согласия </w:t>
      </w:r>
      <w:r w:rsidRPr="00605880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Арендодателя 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условии его уведомления в пределах срока договора аренды Участка</w:t>
      </w:r>
      <w:r w:rsidRPr="006058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передать Участок в субаренду,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передавать свои права и обязанности по Договору третьим лицам, в том числе право аренды земельного участка в залог;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осуществлять иные права, установленные законодательством Российской Федерации.</w:t>
      </w:r>
    </w:p>
    <w:p w:rsidR="00605880" w:rsidRPr="00605880" w:rsidRDefault="00605880" w:rsidP="00605880">
      <w:pPr>
        <w:spacing w:after="0" w:line="240" w:lineRule="auto"/>
        <w:ind w:right="-8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8914D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своевременно вносить платежи, указанные в </w:t>
      </w:r>
      <w:r w:rsidRPr="00605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5.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а также оплачивать налоговые платежи, имеющие отношение к данному Договору аренды;</w:t>
      </w:r>
    </w:p>
    <w:p w:rsidR="00605880" w:rsidRPr="00605880" w:rsidRDefault="008914D4" w:rsidP="00605880">
      <w:pPr>
        <w:tabs>
          <w:tab w:val="left" w:pos="4260"/>
        </w:tabs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4.2.2</w:t>
      </w:r>
      <w:r w:rsidR="00605880"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возводить зданий и сооружений без согласования с отделом архитектуры и градостроительства администрации Егорьевского района Алтайского края в установленном порядке;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8914D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допускать действий, приводящих к ухудшению качественных характеристик, экологической обстановки на </w:t>
      </w:r>
      <w:proofErr w:type="gramStart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Участке</w:t>
      </w:r>
      <w:proofErr w:type="gramEnd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к загрязнению Участка и прилегающей к нему территории, в соответствии с действующим законодательством Российской Федерации, нормативными актами Алтайского края, Егорьевского района;</w:t>
      </w:r>
    </w:p>
    <w:p w:rsidR="00605880" w:rsidRPr="00605880" w:rsidRDefault="008914D4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4.2.4</w:t>
      </w:r>
      <w:r w:rsidR="00605880"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содержать в надлежащем санитарном состоянии, как арендуемый Участок, так и прилегающую к нему территорию, выполнять работы по благоустройству территории, выполнять все требования пожарной охраны и санитарной инспекции;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8914D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обеспечить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Арендодателю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органам муниципального земельного контроля, органам государственного контроля и собственникам зданий и сооружений, расположенных непосредственно на Участке или вблизи Участка, свободный доступ на Участок, на специально выделенные части Участка, в расположенные на участке здания и сооружения, свободный проход (проезд) через Участок;</w:t>
      </w:r>
      <w:proofErr w:type="gramEnd"/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8914D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выполнять в соответствии с требованиями эксплуатационных служб условий эксплуатации подземных и наземных коммуникаций, сооружений, дорог, проездов и т. д. и не препятствовать их ремонту и обслуживанию, рекультивировать нарушенные земли;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8914D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изменения адреса или иных реквизитов отправить уведомление об этом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Арендодателю 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дней с момента изменений;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8914D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осуществлять на арендуемом </w:t>
      </w:r>
      <w:proofErr w:type="gramStart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Участке</w:t>
      </w:r>
      <w:proofErr w:type="gramEnd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деятельность, в результате которой создавались бы какие-либо препятствия третьим лицам в осуществлении их прав и законных интересов;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8914D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осуществлять строительство в соответствии с целевым назначением земель и с согласия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Арендодателя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противном случае любые затраты, в том числе на строительство, не согласованные с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Арендодателем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расторжении настоящего Договора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Арендатору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будут возмещены;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8914D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сохранять межевые, геодезические и другие специальные знаки, установленные на </w:t>
      </w:r>
      <w:proofErr w:type="gramStart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Участке</w:t>
      </w:r>
      <w:proofErr w:type="gramEnd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законодательством;</w:t>
      </w:r>
    </w:p>
    <w:p w:rsidR="00605880" w:rsidRPr="00605880" w:rsidRDefault="008914D4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4.2.11</w:t>
      </w:r>
      <w:r w:rsidR="00605880"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разработать рабочий проект со сводным смежным расчетом стоимости на строительство и благоустройство прилегающей территории в соответствии с действующими строительными нормами и правилами, архитектурно-планировочным </w:t>
      </w:r>
      <w:r w:rsidR="00605880"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заданием и согласовать его с отделом архитектуры и градостроительства администрации Егорьевского района Алтайского края (для договора аренды на период строительства);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4.2.1</w:t>
      </w:r>
      <w:r w:rsidR="008914D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получить разрешение на строительство в соответствующем органе государственного архитектурно-строительного надзора (для договора аренды на период строительства);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4.2.1</w:t>
      </w:r>
      <w:r w:rsidR="008914D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определить проектом с соответствующим обоснованием объём сноса нежилых строений, вырубки малоценных зеленых насаждений, выноса трасс инженерных сетей с территории строительства с включением затрат в общую стоимость (для договора аренды на период строительства);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4.2.1</w:t>
      </w:r>
      <w:r w:rsidR="008914D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сдавать Участок в субаренду, а также не передавать свои права и обязанности по Договору третьим лицам, в том числе право аренды Участка в залог, без уведомления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Арендодателя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4.2.1</w:t>
      </w:r>
      <w:r w:rsidR="008914D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осуществлять деятельность в соответствии с правилами землепользования и застройки, принятыми для данной территориальной зоны населенного пункта;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4.2.1</w:t>
      </w:r>
      <w:r w:rsidR="008914D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обнаружения в процессе осуществления деятельности на арендованном Участке археологических и других объектов, имеющих историческую, научную ценность, немедленно сообщить об указанном факте государственному органу охраны памятников,  отделу по культуре, делам молодежи и спорту Егорьевского района Алтайского края и приостановить дальнейшее ведение работ в месте обнаружения объектов;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4.2.1</w:t>
      </w:r>
      <w:r w:rsidR="008914D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передать Участок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Арендодателю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передаточному акту при прекращении Договора;</w:t>
      </w:r>
    </w:p>
    <w:p w:rsid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4.2.1</w:t>
      </w:r>
      <w:r w:rsidR="008914D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выполнять в полном объеме все условия Договора;</w:t>
      </w:r>
    </w:p>
    <w:p w:rsidR="00605880" w:rsidRPr="00605880" w:rsidRDefault="008914D4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4.2.19</w:t>
      </w:r>
      <w:r w:rsidR="00605880"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исполнять иные обязанности, установленные законодательством Российской Федерации.</w:t>
      </w:r>
    </w:p>
    <w:p w:rsidR="00605880" w:rsidRPr="00605880" w:rsidRDefault="00605880" w:rsidP="006058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5. Платежи и расчеты по Договору</w:t>
      </w:r>
    </w:p>
    <w:p w:rsidR="00605880" w:rsidRPr="00605880" w:rsidRDefault="00605880" w:rsidP="00605880">
      <w:pPr>
        <w:tabs>
          <w:tab w:val="left" w:pos="18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Общий размер годовой арендной платы за арендуемый земельный участок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(А)</w:t>
      </w:r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определяется по формуле:</w:t>
      </w:r>
    </w:p>
    <w:p w:rsidR="00605880" w:rsidRPr="00605880" w:rsidRDefault="00605880" w:rsidP="00605880">
      <w:pPr>
        <w:tabs>
          <w:tab w:val="left" w:pos="18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А = М =  </w:t>
      </w:r>
      <w:r w:rsidRPr="0060588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605880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__________________ </w:t>
      </w:r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рубля</w:t>
      </w:r>
      <w:proofErr w:type="gramStart"/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(</w:t>
      </w:r>
      <w:r w:rsidRPr="00605880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______________________________________ ), </w:t>
      </w:r>
      <w:proofErr w:type="gramEnd"/>
    </w:p>
    <w:p w:rsidR="00605880" w:rsidRPr="00605880" w:rsidRDefault="00605880" w:rsidP="00605880">
      <w:pPr>
        <w:tabs>
          <w:tab w:val="left" w:pos="28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6058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размер арендной платы за использование арендуемого земельного участка, определенный в соответствии с результатами</w:t>
      </w:r>
      <w:r w:rsidR="002F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 на право заключения договора аренды земельного участка земель населенных пунктов, находящегося в государственной собственности  (до разграничения государственной собственности на землю), расположенного в границах Егорьевского района, </w:t>
      </w:r>
      <w:r w:rsidR="00E7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«___»____________ 202</w:t>
      </w:r>
      <w:r w:rsidR="0022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05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(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результатами </w:t>
      </w:r>
      <w:r w:rsidRPr="00605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рассмотрения заявок 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</w:t>
      </w:r>
      <w:r w:rsidR="002F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электронном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аукционе на право заключения</w:t>
      </w:r>
      <w:proofErr w:type="gramEnd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аренды земельного участка земель населенных пунктов, находящегося в государственной собственности  (до разграничения государственной собственности на землю), расположенного в границах Егорьевского района, </w:t>
      </w:r>
      <w:r w:rsidRPr="00605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«___»____________ 202</w:t>
      </w:r>
      <w:r w:rsidR="0022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05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года) -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058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 руб.</w:t>
      </w:r>
    </w:p>
    <w:p w:rsidR="00605880" w:rsidRPr="00605880" w:rsidRDefault="00480253" w:rsidP="00605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="00605880"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Годовая арендная плата вносится </w:t>
      </w:r>
      <w:r w:rsidR="00605880"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Арендатором</w:t>
      </w:r>
      <w:r w:rsidR="00605880" w:rsidRPr="00605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ежеквартально </w:t>
      </w:r>
      <w:r w:rsidR="00605880"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равными долями. Сумма ежеквартального платежа по настоящему Договору</w:t>
      </w:r>
      <w:r w:rsidR="00605880" w:rsidRPr="00605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05880" w:rsidRPr="006058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(В)</w:t>
      </w:r>
      <w:r w:rsidR="00605880"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05880"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по формуле</w:t>
      </w:r>
      <w:r w:rsidR="00605880"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605880" w:rsidRPr="00605880" w:rsidRDefault="00605880" w:rsidP="00605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proofErr w:type="gramStart"/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</w:t>
      </w:r>
      <w:proofErr w:type="gramEnd"/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= А : </w:t>
      </w:r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val="en-US" w:eastAsia="ru-RU"/>
        </w:rPr>
        <w:t>n</w:t>
      </w:r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= _________ : 4 = _________ рубля  ( _______________________________ ), </w:t>
      </w:r>
    </w:p>
    <w:p w:rsidR="00605880" w:rsidRPr="00605880" w:rsidRDefault="00605880" w:rsidP="00605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>где</w:t>
      </w:r>
      <w:proofErr w:type="gramStart"/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А</w:t>
      </w:r>
      <w:proofErr w:type="gramEnd"/>
      <w:r w:rsidRPr="0060588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Pr="0060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>общий размер годовой арендной платы за арендуемый земельный участок -</w:t>
      </w:r>
      <w:r w:rsidRPr="0060588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_____________  рубля;</w:t>
      </w:r>
    </w:p>
    <w:p w:rsidR="00605880" w:rsidRPr="00605880" w:rsidRDefault="00605880" w:rsidP="00605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val="en-US" w:eastAsia="ru-RU"/>
        </w:rPr>
        <w:t>n</w:t>
      </w:r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</w:t>
      </w:r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Pr="0060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proofErr w:type="gramStart"/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>количество</w:t>
      </w:r>
      <w:proofErr w:type="gramEnd"/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кварталов в году –</w:t>
      </w:r>
      <w:r w:rsidRPr="0060588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4, </w:t>
      </w:r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>и составляет</w:t>
      </w:r>
      <w:r w:rsidRPr="0060588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 202</w:t>
      </w:r>
      <w:r w:rsidR="0022215A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4</w:t>
      </w:r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году</w:t>
      </w:r>
      <w:r w:rsidRPr="0060588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:</w:t>
      </w:r>
    </w:p>
    <w:p w:rsidR="00605880" w:rsidRPr="00605880" w:rsidRDefault="00605880" w:rsidP="00605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>__ квартал 202</w:t>
      </w:r>
      <w:r w:rsidR="0022215A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– </w:t>
      </w:r>
      <w:r w:rsidRPr="0060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_________</w:t>
      </w:r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рубля</w:t>
      </w:r>
      <w:proofErr w:type="gramStart"/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(___________________________________ ),</w:t>
      </w:r>
      <w:proofErr w:type="gramEnd"/>
    </w:p>
    <w:p w:rsidR="00605880" w:rsidRPr="00605880" w:rsidRDefault="00605880" w:rsidP="00605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>___  квартал 202</w:t>
      </w:r>
      <w:r w:rsidR="0022215A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– </w:t>
      </w:r>
      <w:r w:rsidRPr="0060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_________</w:t>
      </w:r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рубля</w:t>
      </w:r>
      <w:proofErr w:type="gramStart"/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(__________________________________).</w:t>
      </w:r>
      <w:proofErr w:type="gramEnd"/>
    </w:p>
    <w:p w:rsidR="00605880" w:rsidRPr="00605880" w:rsidRDefault="00605880" w:rsidP="00605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Исчисление и уплата налоговых платежей в соответствующие бюджеты, являющихся обязательными при уплате арендной платы в соответствии с действующим налоговым законодательством производится </w:t>
      </w:r>
      <w:r w:rsidRPr="0060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Арендатором</w:t>
      </w:r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самостоятельно. </w:t>
      </w:r>
    </w:p>
    <w:p w:rsidR="00605880" w:rsidRPr="00605880" w:rsidRDefault="00605880" w:rsidP="00605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5.</w:t>
      </w:r>
      <w:r w:rsidR="00480253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Платежи за текущий квартал перечисляются </w:t>
      </w:r>
      <w:r w:rsidRPr="0060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Арендатором</w:t>
      </w:r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</w:t>
      </w:r>
      <w:r w:rsidRPr="0060588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до 15 числа последнего месяца текущего квартала </w:t>
      </w:r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>на расчетный счет, указанный в Договоре. Обязанность по уплате платежей считается исполненной с момента поступления всей суммы на счет получателя.</w:t>
      </w:r>
    </w:p>
    <w:p w:rsidR="00605880" w:rsidRPr="00605880" w:rsidRDefault="00605880" w:rsidP="00605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802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перечислении платежей по настоящему Договору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указывать в платежном документе точное назначение платежа, реквизиты Договора, адрес, по которому расположен арендуемый земельный участок, сумму платы. При отсутствии в платежном документе этих сведений платеж считается произведенным ненадлежащим образом.</w:t>
      </w:r>
    </w:p>
    <w:p w:rsidR="00605880" w:rsidRPr="00605880" w:rsidRDefault="00605880" w:rsidP="006058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cyan"/>
          <w:lang w:eastAsia="ru-RU"/>
        </w:rPr>
      </w:pPr>
      <w:r w:rsidRPr="006058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 Ответственность Сторон</w:t>
      </w:r>
    </w:p>
    <w:p w:rsidR="00605880" w:rsidRPr="00605880" w:rsidRDefault="00605880" w:rsidP="00605880">
      <w:pPr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В случае неуплаты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Арендатором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ежеквартальных арендных платежей в установленный Договором срок, он обязуется уплатить пеню в размере, соответствующем одной трехсотой</w:t>
      </w:r>
      <w:r w:rsidR="002B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ключевой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ставки Центрального банка Российской Федерации от суммы задолженности за каждый календарный день просрочки. П</w:t>
      </w:r>
      <w:r w:rsidR="00E11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еня  перечисляется в  порядке, 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предусмотренном </w:t>
      </w:r>
      <w:r w:rsidRPr="00605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5.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Уплата неустойки, установленной настоящим Договором, не освобождает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Стороны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надлежащего выполнения лежащих на них обязательств и устранения нарушения.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За нарушение условий Договора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Стороны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ответственность, предусмотренную законодательством Российской Федерации.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Ответственность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Сторон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E7776A" w:rsidRDefault="00E7776A" w:rsidP="006058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5880" w:rsidRPr="00605880" w:rsidRDefault="00605880" w:rsidP="006058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7. Изменения, дополнения, расторжение и прекращение Договора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считается заключенным с момента его государственной регистрации в соответствующем учреждении, осуществляющем государственную регистрацию прав на недвижимое имущество и сделок с ним на территории Алтайского края.</w:t>
      </w:r>
    </w:p>
    <w:p w:rsidR="00605880" w:rsidRPr="00605880" w:rsidRDefault="00605880" w:rsidP="00605880">
      <w:pPr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настоящего Договора распространяются на отношения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Сторон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возникшие до его заключения в порядке и в сроки, предусмотренные Договором.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Настоящий Договор может быть изменен, дополнен либо расторгнут по соглашению сторон, если иное не предусмотрено действующим законодательством Российской Федерации или настоящим Договором.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Арендодатель 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потребовать его расторжения по решению суда в следующих случаях: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7.3.1. если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умышленно либо по неосторожности ухудшает состояние Участка (порча земель);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7.3.2. неуплаты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Арендатором 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платежей по настоящему Договору за 2 квартала и более;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7.3.3. если откроются обстоятельства, не соответствующие тем, которые послужили основаниями для предоставления Участка в аренду;</w:t>
      </w:r>
    </w:p>
    <w:p w:rsidR="00605880" w:rsidRPr="00605880" w:rsidRDefault="00605880" w:rsidP="00605880">
      <w:pPr>
        <w:tabs>
          <w:tab w:val="left" w:pos="5460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7.3.4. если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Арендатор 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использует Участок в течение двух кварталов подряд во время действия договора аренды и заблаговременно не предупредил письменно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Арендодателя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адресу, указанному в настоящем Договоре;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7.3.5. если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 Участок не в соответствии с его целевым назначением и условиями предоставления;</w:t>
      </w:r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7.3.6. </w:t>
      </w:r>
      <w:r w:rsidRPr="00605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использования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Арендатором</w:t>
      </w:r>
      <w:r w:rsidRPr="00605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Участка с грубым нарушением правил рационального использования земли, в том числе, если Участок используется не в соответствии с его целевым назначением или его использование приводит к значительному ухудшению экологической обстановки;</w:t>
      </w:r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7.3.7. невыполнения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Арендатором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обязанностей по рекультивации земель, обязательных мероприятий по улучшению земель и охране почв;</w:t>
      </w:r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7.3.8. невыполнения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Арендатором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обязанностей по приведению земель в состояние, пригодное для использования по целевому назначению;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7.3.9. неиспользования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Арендатором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участка, </w:t>
      </w:r>
      <w:r w:rsidRPr="0060588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предназначенного для 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 или иного строительства</w:t>
      </w:r>
      <w:r w:rsidRPr="0060588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, 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указанных целях в течение трех лет, если более длительный срок не установлен федеральным законом. В этот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7.3.10. если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выполняет обязанности по содержанию и благоустройству закрепленной за ним территории;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7.3.11. при переходе права собственности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Арендатора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здания, сооружения к другому юридическому либо физическому лицу;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7.3.12. </w:t>
      </w:r>
      <w:r w:rsidRPr="006058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изъятия земельного участка для государственных или муниципальных нужд в соответствии с правилами, предусмотренными земельным законодательством.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По требованию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Арендатора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</w:t>
      </w:r>
      <w:proofErr w:type="gramStart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решению суда, если Участок, в силу обстоятельств, за которые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отвечает, окажется в состоянии, непригодном для использования, а также в иных случаях, предусмотренных гражданским законодательством.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Настоящий Договор считается расторгнутым (прекращенным) по истечении срока, на который Участок был сдан в аренду.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При прекращении Договора (в том числе при досрочном его расторжении)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вернуть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Арендодателю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Участок в надлежащем состоянии.</w:t>
      </w:r>
    </w:p>
    <w:p w:rsidR="00605880" w:rsidRPr="00605880" w:rsidRDefault="00605880" w:rsidP="006058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8. Прочие условия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8.1</w:t>
      </w:r>
      <w:r w:rsidR="00480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Настоящий Договор заключен </w:t>
      </w:r>
      <w:r w:rsidR="00F80ED3" w:rsidRPr="00F80E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и подпи</w:t>
      </w:r>
      <w:r w:rsidR="00F80ED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</w:t>
      </w:r>
      <w:r w:rsidR="00F80ED3" w:rsidRPr="00F80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усиленной квалифицированной электронной подписью </w:t>
      </w:r>
      <w:r w:rsidR="003D6D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(</w:t>
      </w:r>
      <w:r w:rsidR="003D6D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Арендодателем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</w:t>
      </w:r>
      <w:r w:rsidR="003D6D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</w:t>
      </w:r>
      <w:r w:rsidR="0048025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05880" w:rsidRPr="00605880" w:rsidRDefault="00605880" w:rsidP="00605880">
      <w:pPr>
        <w:tabs>
          <w:tab w:val="left" w:pos="5805"/>
        </w:tabs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Арендодатель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подтверждают отсутствие обстоятельств, вынуждающих совершить данный Договор на крайне невыгодных для себя условиях.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Споры, возникающие при исполнении Договора, рассматриваются в соответствии с действующим законодательством.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Уведомления и письма, касающиеся взаимоотношений Сторон по настоящему Договору, направляются сторонами друг другу по адресам, указанным в Договоре.</w:t>
      </w:r>
    </w:p>
    <w:p w:rsidR="00605880" w:rsidRPr="00605880" w:rsidRDefault="00605880" w:rsidP="00605880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В случае изменения своего адреса или банковских реквизитов любая из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Сторон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обязана уведомить об этом другую сторону в течение 10 дней с момента изменений. При неисполнении этой обязанности адреса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Сторон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считаются прежними, вся корреспонденция, направленная по этим адресам, считается полученной.</w:t>
      </w:r>
    </w:p>
    <w:p w:rsidR="00480253" w:rsidRDefault="00480253">
      <w:pP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br w:type="page"/>
      </w:r>
    </w:p>
    <w:p w:rsidR="00605880" w:rsidRPr="00605880" w:rsidRDefault="00605880" w:rsidP="006058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lastRenderedPageBreak/>
        <w:t>9. Адреса и реквизиты Сторон</w:t>
      </w:r>
    </w:p>
    <w:tbl>
      <w:tblPr>
        <w:tblW w:w="144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4541"/>
        <w:gridCol w:w="4961"/>
      </w:tblGrid>
      <w:tr w:rsidR="00605880" w:rsidRPr="00605880" w:rsidTr="00E7776A">
        <w:trPr>
          <w:gridAfter w:val="1"/>
          <w:wAfter w:w="4961" w:type="dxa"/>
          <w:trHeight w:val="5032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05880" w:rsidRPr="00605880" w:rsidRDefault="00605880" w:rsidP="006058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Арендодатель:</w:t>
            </w:r>
          </w:p>
          <w:p w:rsidR="00605880" w:rsidRPr="00605880" w:rsidRDefault="00605880" w:rsidP="00605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Администрация Егорьевского района Алтайского края</w:t>
            </w:r>
          </w:p>
          <w:p w:rsidR="00E7776A" w:rsidRPr="00E7776A" w:rsidRDefault="00E7776A" w:rsidP="00E7776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7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Адрес: 658280 Алтайский край, Егорьевский район, с. Новоегорьевское, ул. Машинцева, 15</w:t>
            </w:r>
          </w:p>
          <w:p w:rsidR="00E7776A" w:rsidRPr="00E7776A" w:rsidRDefault="00E7776A" w:rsidP="00E7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 по Алтайскому краю (Комитет по финансам, налоговой и кредитной политике</w:t>
            </w:r>
            <w:proofErr w:type="gramEnd"/>
          </w:p>
          <w:p w:rsidR="00E7776A" w:rsidRPr="00E7776A" w:rsidRDefault="00E7776A" w:rsidP="00E7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Егорьевского района)</w:t>
            </w:r>
          </w:p>
          <w:p w:rsidR="00E7776A" w:rsidRPr="00E7776A" w:rsidRDefault="00E7776A" w:rsidP="00E7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2239000645 КПП 223901001</w:t>
            </w:r>
          </w:p>
          <w:p w:rsidR="00E7776A" w:rsidRPr="00E7776A" w:rsidRDefault="00E7776A" w:rsidP="00E7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7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40102810045370000009</w:t>
            </w:r>
          </w:p>
          <w:p w:rsidR="00E7776A" w:rsidRPr="00E7776A" w:rsidRDefault="00E7776A" w:rsidP="00E7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 03100643000000011700</w:t>
            </w:r>
          </w:p>
          <w:p w:rsidR="00E7776A" w:rsidRPr="00E7776A" w:rsidRDefault="00E7776A" w:rsidP="00E77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БАРНАУЛ БАНКА РОССИИ//УФК ПО Алтайскому краю г. Барнаул</w:t>
            </w:r>
          </w:p>
          <w:p w:rsidR="00E7776A" w:rsidRPr="00E7776A" w:rsidRDefault="00E7776A" w:rsidP="00E7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  <w:r w:rsidR="00E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ТОФК</w:t>
            </w:r>
            <w:r w:rsidRPr="00E7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010173001</w:t>
            </w:r>
          </w:p>
          <w:p w:rsidR="00E7776A" w:rsidRPr="00E7776A" w:rsidRDefault="00E7776A" w:rsidP="00E77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 092 111 05013 05 0000 120</w:t>
            </w:r>
          </w:p>
          <w:p w:rsidR="00E7776A" w:rsidRPr="00E7776A" w:rsidRDefault="00E7776A" w:rsidP="00E77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016094 __</w:t>
            </w:r>
          </w:p>
          <w:p w:rsidR="00605880" w:rsidRPr="00605880" w:rsidRDefault="00605880" w:rsidP="0022215A">
            <w:pPr>
              <w:widowControl w:val="0"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0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Назначение платежа:</w:t>
            </w:r>
            <w:r w:rsidRPr="006058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605880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  <w:t>«арендная плата за земли населенных пунктов по дог</w:t>
            </w:r>
            <w:r w:rsidR="00006CF1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  <w:t>овору №___ от «___» _______ 202</w:t>
            </w:r>
            <w:r w:rsidR="0022215A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  <w:t>4</w:t>
            </w:r>
            <w:r w:rsidRPr="00605880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  <w:t xml:space="preserve"> года за ___ кв. 20___ года»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605880" w:rsidRPr="00605880" w:rsidRDefault="00605880" w:rsidP="006058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Арендатор:</w:t>
            </w:r>
          </w:p>
          <w:p w:rsidR="00605880" w:rsidRPr="00605880" w:rsidRDefault="00605880" w:rsidP="00605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____________________________________</w:t>
            </w:r>
          </w:p>
          <w:p w:rsidR="00605880" w:rsidRPr="00605880" w:rsidRDefault="00605880" w:rsidP="00605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____________________________________</w:t>
            </w:r>
          </w:p>
          <w:p w:rsidR="00605880" w:rsidRPr="00605880" w:rsidRDefault="00605880" w:rsidP="00605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Адрес: _____________________________</w:t>
            </w:r>
          </w:p>
          <w:p w:rsidR="00605880" w:rsidRPr="00605880" w:rsidRDefault="00605880" w:rsidP="00605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____________________________________</w:t>
            </w:r>
          </w:p>
          <w:p w:rsidR="00605880" w:rsidRPr="00605880" w:rsidRDefault="00605880" w:rsidP="00605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____________________________________</w:t>
            </w:r>
          </w:p>
          <w:p w:rsidR="00605880" w:rsidRPr="00605880" w:rsidRDefault="00605880" w:rsidP="00605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ИНН _______________________________</w:t>
            </w:r>
          </w:p>
          <w:p w:rsidR="00605880" w:rsidRPr="00605880" w:rsidRDefault="00605880" w:rsidP="00605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____________________________________</w:t>
            </w:r>
          </w:p>
          <w:p w:rsidR="00605880" w:rsidRPr="00605880" w:rsidRDefault="00605880" w:rsidP="00605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____________________________________</w:t>
            </w:r>
          </w:p>
          <w:p w:rsidR="00605880" w:rsidRPr="00605880" w:rsidRDefault="00605880" w:rsidP="0060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5880" w:rsidRPr="00605880" w:rsidTr="00E7776A">
        <w:trPr>
          <w:gridAfter w:val="1"/>
          <w:wAfter w:w="4961" w:type="dxa"/>
          <w:trHeight w:val="363"/>
        </w:trPr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880" w:rsidRPr="00605880" w:rsidRDefault="00605880" w:rsidP="006058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Подписи Сторон:</w:t>
            </w:r>
          </w:p>
        </w:tc>
      </w:tr>
      <w:tr w:rsidR="0035657F" w:rsidTr="00E7776A">
        <w:trPr>
          <w:trHeight w:val="5032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05880" w:rsidRPr="00605880" w:rsidRDefault="00605880" w:rsidP="006058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605880" w:rsidRPr="00605880" w:rsidRDefault="00605880" w:rsidP="006058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605880" w:rsidRPr="00605880" w:rsidRDefault="00605880" w:rsidP="006058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 _____________________</w:t>
            </w:r>
          </w:p>
          <w:p w:rsidR="00605880" w:rsidRPr="00605880" w:rsidRDefault="00605880" w:rsidP="006058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605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                                            Ф.И.О.</w:t>
            </w:r>
          </w:p>
          <w:p w:rsidR="00605880" w:rsidRPr="00605880" w:rsidRDefault="00605880" w:rsidP="00605880">
            <w:pPr>
              <w:tabs>
                <w:tab w:val="left" w:pos="136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МП</w:t>
            </w:r>
            <w:r w:rsidRPr="006058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6058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ab/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757" w:rsidRPr="00605880" w:rsidRDefault="005E0757" w:rsidP="005E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61"/>
            </w:tblGrid>
            <w:tr w:rsidR="005E0757" w:rsidRPr="00605880" w:rsidTr="00D02B1B"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0757" w:rsidRPr="00605880" w:rsidRDefault="005E0757" w:rsidP="00D02B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58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  _________________</w:t>
                  </w:r>
                </w:p>
                <w:p w:rsidR="005E0757" w:rsidRPr="00605880" w:rsidRDefault="005E0757" w:rsidP="00D02B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0588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</w:t>
                  </w:r>
                  <w:r w:rsidRPr="0060588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подпись                                     Ф.И.О.                       </w:t>
                  </w:r>
                </w:p>
                <w:p w:rsidR="005E0757" w:rsidRPr="00605880" w:rsidRDefault="005E0757" w:rsidP="00D02B1B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05880" w:rsidRPr="00605880" w:rsidRDefault="00605880" w:rsidP="00605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D470D" w:rsidRDefault="005D470D"/>
    <w:sectPr w:rsidR="005D470D" w:rsidSect="00480253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EC"/>
    <w:rsid w:val="00006CF1"/>
    <w:rsid w:val="00045CDF"/>
    <w:rsid w:val="0005354C"/>
    <w:rsid w:val="000B1C36"/>
    <w:rsid w:val="000B591B"/>
    <w:rsid w:val="000E2416"/>
    <w:rsid w:val="00145DDF"/>
    <w:rsid w:val="00165CBE"/>
    <w:rsid w:val="0016664C"/>
    <w:rsid w:val="001C0598"/>
    <w:rsid w:val="001C2BED"/>
    <w:rsid w:val="001C2DA0"/>
    <w:rsid w:val="001E6D4A"/>
    <w:rsid w:val="0022215A"/>
    <w:rsid w:val="00234EDE"/>
    <w:rsid w:val="00250408"/>
    <w:rsid w:val="00267571"/>
    <w:rsid w:val="0027601E"/>
    <w:rsid w:val="00281044"/>
    <w:rsid w:val="00283647"/>
    <w:rsid w:val="002972D5"/>
    <w:rsid w:val="002A7CAA"/>
    <w:rsid w:val="002B1FED"/>
    <w:rsid w:val="002B2A74"/>
    <w:rsid w:val="002D1FD1"/>
    <w:rsid w:val="002E433D"/>
    <w:rsid w:val="002F24C0"/>
    <w:rsid w:val="00343A9B"/>
    <w:rsid w:val="0035657F"/>
    <w:rsid w:val="00392505"/>
    <w:rsid w:val="003A506A"/>
    <w:rsid w:val="003B0EE3"/>
    <w:rsid w:val="003B2AF4"/>
    <w:rsid w:val="003C07E0"/>
    <w:rsid w:val="003D36F5"/>
    <w:rsid w:val="003D6D92"/>
    <w:rsid w:val="003E0576"/>
    <w:rsid w:val="003F786E"/>
    <w:rsid w:val="0041442D"/>
    <w:rsid w:val="004340A7"/>
    <w:rsid w:val="00444099"/>
    <w:rsid w:val="0046490C"/>
    <w:rsid w:val="0047390A"/>
    <w:rsid w:val="00480253"/>
    <w:rsid w:val="00487FFB"/>
    <w:rsid w:val="004E206E"/>
    <w:rsid w:val="004E5092"/>
    <w:rsid w:val="004F106A"/>
    <w:rsid w:val="00503442"/>
    <w:rsid w:val="00507C1E"/>
    <w:rsid w:val="00541A31"/>
    <w:rsid w:val="00552036"/>
    <w:rsid w:val="005769A5"/>
    <w:rsid w:val="005772A5"/>
    <w:rsid w:val="00580936"/>
    <w:rsid w:val="00581122"/>
    <w:rsid w:val="005A62FE"/>
    <w:rsid w:val="005B5000"/>
    <w:rsid w:val="005D3FC5"/>
    <w:rsid w:val="005D470D"/>
    <w:rsid w:val="005E0757"/>
    <w:rsid w:val="005E2536"/>
    <w:rsid w:val="00605880"/>
    <w:rsid w:val="00636B72"/>
    <w:rsid w:val="006404EC"/>
    <w:rsid w:val="00652E15"/>
    <w:rsid w:val="00660487"/>
    <w:rsid w:val="006679D1"/>
    <w:rsid w:val="006B61A1"/>
    <w:rsid w:val="006B6DDE"/>
    <w:rsid w:val="006F71B2"/>
    <w:rsid w:val="00714D8B"/>
    <w:rsid w:val="00727268"/>
    <w:rsid w:val="007514B3"/>
    <w:rsid w:val="007533E4"/>
    <w:rsid w:val="0075376C"/>
    <w:rsid w:val="00764445"/>
    <w:rsid w:val="00770354"/>
    <w:rsid w:val="007712E9"/>
    <w:rsid w:val="0077748F"/>
    <w:rsid w:val="007A5C86"/>
    <w:rsid w:val="007A60E0"/>
    <w:rsid w:val="007A6ECC"/>
    <w:rsid w:val="007B1F06"/>
    <w:rsid w:val="007B20F4"/>
    <w:rsid w:val="007B6917"/>
    <w:rsid w:val="007B6C38"/>
    <w:rsid w:val="007C1441"/>
    <w:rsid w:val="007C15CD"/>
    <w:rsid w:val="007D10C9"/>
    <w:rsid w:val="007E24F6"/>
    <w:rsid w:val="00801AF5"/>
    <w:rsid w:val="0082384E"/>
    <w:rsid w:val="008914D4"/>
    <w:rsid w:val="00893743"/>
    <w:rsid w:val="008B178D"/>
    <w:rsid w:val="008B5E0A"/>
    <w:rsid w:val="008D4D9C"/>
    <w:rsid w:val="008D4F3E"/>
    <w:rsid w:val="008F0001"/>
    <w:rsid w:val="00904CD6"/>
    <w:rsid w:val="009174D4"/>
    <w:rsid w:val="00922AF1"/>
    <w:rsid w:val="00922FDE"/>
    <w:rsid w:val="00933EF7"/>
    <w:rsid w:val="00940B0B"/>
    <w:rsid w:val="00945AB1"/>
    <w:rsid w:val="00945E07"/>
    <w:rsid w:val="00955A43"/>
    <w:rsid w:val="0096017E"/>
    <w:rsid w:val="0096170A"/>
    <w:rsid w:val="00962FA8"/>
    <w:rsid w:val="00971C5B"/>
    <w:rsid w:val="009763E1"/>
    <w:rsid w:val="009A3AC0"/>
    <w:rsid w:val="009A494D"/>
    <w:rsid w:val="009B4524"/>
    <w:rsid w:val="00A00960"/>
    <w:rsid w:val="00A21593"/>
    <w:rsid w:val="00A232C3"/>
    <w:rsid w:val="00A63B09"/>
    <w:rsid w:val="00A94930"/>
    <w:rsid w:val="00AA255D"/>
    <w:rsid w:val="00B2374D"/>
    <w:rsid w:val="00B258BA"/>
    <w:rsid w:val="00B35166"/>
    <w:rsid w:val="00B361F6"/>
    <w:rsid w:val="00B43F5F"/>
    <w:rsid w:val="00B5151F"/>
    <w:rsid w:val="00B61FB8"/>
    <w:rsid w:val="00B62313"/>
    <w:rsid w:val="00B63D7E"/>
    <w:rsid w:val="00B67B90"/>
    <w:rsid w:val="00BA1DAC"/>
    <w:rsid w:val="00BB14EF"/>
    <w:rsid w:val="00BD78CF"/>
    <w:rsid w:val="00C25444"/>
    <w:rsid w:val="00C35FA0"/>
    <w:rsid w:val="00C411F9"/>
    <w:rsid w:val="00C6068F"/>
    <w:rsid w:val="00C97C73"/>
    <w:rsid w:val="00CB4F76"/>
    <w:rsid w:val="00CE27C8"/>
    <w:rsid w:val="00CF5FC0"/>
    <w:rsid w:val="00D02B1B"/>
    <w:rsid w:val="00D11EAE"/>
    <w:rsid w:val="00D1279B"/>
    <w:rsid w:val="00D15EB7"/>
    <w:rsid w:val="00D26D3A"/>
    <w:rsid w:val="00D27750"/>
    <w:rsid w:val="00D34301"/>
    <w:rsid w:val="00D44079"/>
    <w:rsid w:val="00D61B68"/>
    <w:rsid w:val="00D66929"/>
    <w:rsid w:val="00D80635"/>
    <w:rsid w:val="00D826B3"/>
    <w:rsid w:val="00D9328A"/>
    <w:rsid w:val="00D96653"/>
    <w:rsid w:val="00DA09E4"/>
    <w:rsid w:val="00DC4431"/>
    <w:rsid w:val="00DD632F"/>
    <w:rsid w:val="00DE4070"/>
    <w:rsid w:val="00E00B02"/>
    <w:rsid w:val="00E026DC"/>
    <w:rsid w:val="00E05E39"/>
    <w:rsid w:val="00E10640"/>
    <w:rsid w:val="00E11C0D"/>
    <w:rsid w:val="00E32272"/>
    <w:rsid w:val="00E3643B"/>
    <w:rsid w:val="00E47FF2"/>
    <w:rsid w:val="00E60B7C"/>
    <w:rsid w:val="00E63B70"/>
    <w:rsid w:val="00E76CD4"/>
    <w:rsid w:val="00E7776A"/>
    <w:rsid w:val="00E9349E"/>
    <w:rsid w:val="00EA2365"/>
    <w:rsid w:val="00EA4494"/>
    <w:rsid w:val="00EA7102"/>
    <w:rsid w:val="00F025A2"/>
    <w:rsid w:val="00F155BE"/>
    <w:rsid w:val="00F15605"/>
    <w:rsid w:val="00F55720"/>
    <w:rsid w:val="00F80ED3"/>
    <w:rsid w:val="00F865CB"/>
    <w:rsid w:val="00FC65F1"/>
    <w:rsid w:val="00FD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FA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925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FA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92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5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consultantplus://offline/main?base=LAW;n=105380;fld=134;dst=100006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ts-tender.ru/" TargetMode="External"/><Relationship Id="rId7" Type="http://schemas.openxmlformats.org/officeDocument/2006/relationships/hyperlink" Target="https://www.rts-tender.ru/" TargetMode="Externa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s://www.rts-tender.ru/" TargetMode="External"/><Relationship Id="rId25" Type="http://schemas.openxmlformats.org/officeDocument/2006/relationships/hyperlink" Target="http://www.rosi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ts-tender.ru/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ts-tender.ru/" TargetMode="External"/><Relationship Id="rId24" Type="http://schemas.openxmlformats.org/officeDocument/2006/relationships/hyperlink" Target="https://www.rts-tender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osim.ru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s://www.rts-tender.ru/" TargetMode="External"/><Relationship Id="rId22" Type="http://schemas.openxmlformats.org/officeDocument/2006/relationships/hyperlink" Target="https://egadmin.gosuslugi.ru/" TargetMode="External"/><Relationship Id="rId27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830E8-0C6C-4B9D-B534-90EF8F2AE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23</Pages>
  <Words>8736</Words>
  <Characters>49796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150</cp:revision>
  <cp:lastPrinted>2024-09-09T03:53:00Z</cp:lastPrinted>
  <dcterms:created xsi:type="dcterms:W3CDTF">2020-07-20T07:23:00Z</dcterms:created>
  <dcterms:modified xsi:type="dcterms:W3CDTF">2024-09-13T10:35:00Z</dcterms:modified>
</cp:coreProperties>
</file>