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75" w:rsidRPr="000A2675" w:rsidRDefault="000A2675" w:rsidP="000A26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0A2675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АДМИНИСТРАЦИЯ ЕГОРЬЕВСКОГО РАЙОНА</w:t>
      </w:r>
    </w:p>
    <w:p w:rsidR="000A2675" w:rsidRPr="000A2675" w:rsidRDefault="000A2675" w:rsidP="000A26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0A2675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АЛТАЙСКОГО КРАЯ</w:t>
      </w:r>
    </w:p>
    <w:p w:rsidR="000A2675" w:rsidRPr="000A2675" w:rsidRDefault="000A2675" w:rsidP="000A2675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Times New Roman"/>
          <w:b/>
          <w:bCs/>
          <w:spacing w:val="32"/>
          <w:sz w:val="32"/>
          <w:szCs w:val="24"/>
          <w:lang w:eastAsia="ar-SA"/>
        </w:rPr>
      </w:pPr>
      <w:r w:rsidRPr="000A2675">
        <w:rPr>
          <w:rFonts w:ascii="Arial" w:eastAsia="Times New Roman" w:hAnsi="Arial" w:cs="Times New Roman"/>
          <w:b/>
          <w:bCs/>
          <w:spacing w:val="32"/>
          <w:sz w:val="32"/>
          <w:szCs w:val="24"/>
          <w:lang w:eastAsia="ar-SA"/>
        </w:rPr>
        <w:t>ПОСТАНОВЛЕНИЕ</w:t>
      </w:r>
    </w:p>
    <w:p w:rsidR="000A2675" w:rsidRPr="000A2675" w:rsidRDefault="000A2675" w:rsidP="000A26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4"/>
          <w:lang w:eastAsia="ar-SA"/>
        </w:rPr>
      </w:pPr>
    </w:p>
    <w:p w:rsidR="000A2675" w:rsidRPr="000A2675" w:rsidRDefault="00DE33D2" w:rsidP="000A26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16.02.2023</w:t>
      </w:r>
      <w:r w:rsidR="000A2675" w:rsidRPr="000A26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0A26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A26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A2675" w:rsidRPr="000A26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№ 20</w:t>
      </w:r>
    </w:p>
    <w:p w:rsidR="000A2675" w:rsidRPr="000A2675" w:rsidRDefault="000A2675" w:rsidP="000A26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A267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с. Новоегорьевское</w:t>
      </w:r>
    </w:p>
    <w:p w:rsidR="000A2675" w:rsidRPr="000A2675" w:rsidRDefault="000A2675" w:rsidP="000A26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2675" w:rsidRPr="000A2675" w:rsidRDefault="000A2675" w:rsidP="000A26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20" w:type="dxa"/>
        <w:tblLayout w:type="fixed"/>
        <w:tblLook w:val="0000"/>
      </w:tblPr>
      <w:tblGrid>
        <w:gridCol w:w="4570"/>
      </w:tblGrid>
      <w:tr w:rsidR="000A2675" w:rsidRPr="000A2675" w:rsidTr="00822289">
        <w:tc>
          <w:tcPr>
            <w:tcW w:w="4570" w:type="dxa"/>
            <w:shd w:val="clear" w:color="auto" w:fill="auto"/>
          </w:tcPr>
          <w:p w:rsidR="000A2675" w:rsidRPr="000A2675" w:rsidRDefault="000A2675" w:rsidP="000A2675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о единой дежурно-диспетчерской службе Егорьевского района Алтайского края </w:t>
            </w:r>
          </w:p>
          <w:p w:rsidR="000A2675" w:rsidRPr="000A2675" w:rsidRDefault="000A2675" w:rsidP="000A2675">
            <w:pPr>
              <w:snapToGrid w:val="0"/>
              <w:spacing w:after="0" w:line="240" w:lineRule="auto"/>
              <w:ind w:left="-98" w:right="-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A2675" w:rsidRPr="000A2675" w:rsidRDefault="000A2675" w:rsidP="000A2675">
      <w:pPr>
        <w:suppressAutoHyphens/>
        <w:autoSpaceDE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2675" w:rsidRPr="000A2675" w:rsidRDefault="000A2675" w:rsidP="000A2675">
      <w:pPr>
        <w:suppressAutoHyphens/>
        <w:autoSpaceDE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2675" w:rsidRPr="000A2675" w:rsidRDefault="000A2675" w:rsidP="000A26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0A26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0A26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для повышения эффективности работы по предупреждению и ликвидации чрезвычайных ситуаций природного и техногенного характера и обеспечению пожарной безопасности, в целях повышения готовности дежурных и дежурно-диспетчерских служб на территории Егорьевского района Алтайского края к реагированию на угрозу или возникновение чрезвычайных ситуаций (происшествий), эффективности их взаимодействия в случае аварий, катастроф и стихийных бедствий ПОСТАНОВЛЯЮ:</w:t>
      </w:r>
    </w:p>
    <w:p w:rsidR="000A2675" w:rsidRPr="000A2675" w:rsidRDefault="000A2675" w:rsidP="000A267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</w:t>
      </w:r>
      <w:hyperlink r:id="rId9" w:history="1">
        <w:r w:rsidRPr="000A26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0A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единой дежурно-диспетчерской службе Егорьевского района Алтайского края (прилагается).</w:t>
      </w:r>
    </w:p>
    <w:p w:rsidR="000A2675" w:rsidRPr="000A2675" w:rsidRDefault="004A5E67" w:rsidP="000A2675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267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 силу постановление администрации Егорьевского района Алтайского края от 22.11.2021 № 193 «</w:t>
      </w:r>
      <w:r w:rsidR="000A2675" w:rsidRPr="000A26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единой дежурно-диспетчерской службе Егорьевского района</w:t>
      </w:r>
      <w:r w:rsidR="000A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края»</w:t>
      </w:r>
    </w:p>
    <w:p w:rsidR="000A2675" w:rsidRPr="000A2675" w:rsidRDefault="004A5E67" w:rsidP="000A2675">
      <w:pPr>
        <w:keepNext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2675" w:rsidRPr="000A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</w:t>
      </w:r>
      <w:r w:rsidR="000A2675" w:rsidRPr="000A2675">
        <w:rPr>
          <w:rFonts w:ascii="Times New Roman" w:eastAsia="Times New Roman" w:hAnsi="Times New Roman" w:cs="Times New Roman"/>
          <w:sz w:val="28"/>
          <w:szCs w:val="28"/>
          <w:lang w:eastAsia="ar-SA"/>
        </w:rPr>
        <w:t>астоящее постановление разместить на официальном сайте администрации Егорьевского района Алтайского края.</w:t>
      </w:r>
    </w:p>
    <w:p w:rsidR="000A2675" w:rsidRPr="000A2675" w:rsidRDefault="004A5E67" w:rsidP="000A267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2675" w:rsidRPr="000A2675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Контроль за исполнением настоящего постановления возложить на начальника отдела по делам ГО и ЧС администрации Егорьевского района Алтайского края.</w:t>
      </w:r>
    </w:p>
    <w:p w:rsidR="000A2675" w:rsidRPr="000A2675" w:rsidRDefault="000A2675" w:rsidP="000A26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2675" w:rsidRPr="000A2675" w:rsidRDefault="000A2675" w:rsidP="000A26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0A2675" w:rsidRPr="000A2675" w:rsidTr="00822289">
        <w:tc>
          <w:tcPr>
            <w:tcW w:w="4927" w:type="dxa"/>
          </w:tcPr>
          <w:p w:rsidR="000A2675" w:rsidRPr="000A2675" w:rsidRDefault="000A2675" w:rsidP="000A26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4927" w:type="dxa"/>
          </w:tcPr>
          <w:p w:rsidR="000A2675" w:rsidRPr="000A2675" w:rsidRDefault="000A2675" w:rsidP="000A267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 Нуйкин</w:t>
            </w:r>
          </w:p>
        </w:tc>
      </w:tr>
    </w:tbl>
    <w:p w:rsidR="000A2675" w:rsidRPr="000A2675" w:rsidRDefault="000A2675" w:rsidP="000A26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2675" w:rsidRPr="000A2675" w:rsidRDefault="000A2675" w:rsidP="000A26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2675" w:rsidRPr="00E42BC5" w:rsidRDefault="000A2675" w:rsidP="000A267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A5E67" w:rsidRDefault="004A5E67" w:rsidP="000A2675">
      <w:pPr>
        <w:snapToGri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5E67" w:rsidRDefault="004A5E67" w:rsidP="000A2675">
      <w:pPr>
        <w:snapToGri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2675" w:rsidRPr="00E42BC5" w:rsidRDefault="000A2675" w:rsidP="000A2675">
      <w:pPr>
        <w:snapToGri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Утверждено постановлением администрации Егорьевского района Алтайского края </w:t>
      </w:r>
    </w:p>
    <w:p w:rsidR="000A2675" w:rsidRPr="00E42BC5" w:rsidRDefault="000A2675" w:rsidP="000A2675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DE3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16.02.2023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DE33D2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</w:p>
    <w:p w:rsidR="00351933" w:rsidRPr="00E42BC5" w:rsidRDefault="00351933" w:rsidP="0035193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51933" w:rsidRPr="00E42BC5" w:rsidRDefault="00351933" w:rsidP="0035193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E42BC5" w:rsidRPr="00E42BC5" w:rsidRDefault="00E42BC5" w:rsidP="00E42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E42BC5" w:rsidRPr="00E42BC5" w:rsidRDefault="00E42BC5" w:rsidP="00E42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единой дежурно-диспетчерской службе муниципального образования</w:t>
      </w:r>
    </w:p>
    <w:p w:rsidR="00E42BC5" w:rsidRPr="00E42BC5" w:rsidRDefault="00E42BC5" w:rsidP="00E42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Егорьевский район Алтайского края</w:t>
      </w:r>
    </w:p>
    <w:p w:rsidR="00E42BC5" w:rsidRPr="00E42BC5" w:rsidRDefault="00E42BC5" w:rsidP="00E42B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/>
        </w:rPr>
      </w:pPr>
    </w:p>
    <w:p w:rsidR="00E42BC5" w:rsidRPr="00E42BC5" w:rsidRDefault="00E42BC5" w:rsidP="00E42B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/>
        </w:rPr>
        <w:t xml:space="preserve">1. </w:t>
      </w:r>
      <w:r w:rsidRPr="00E42BC5">
        <w:rPr>
          <w:rFonts w:ascii="Times New Roman" w:eastAsia="Times New Roman" w:hAnsi="Times New Roman" w:cs="Times New Roman"/>
          <w:sz w:val="28"/>
          <w:szCs w:val="28"/>
          <w:lang/>
        </w:rPr>
        <w:t>Общие положения</w:t>
      </w:r>
    </w:p>
    <w:p w:rsidR="00E42BC5" w:rsidRPr="00E42BC5" w:rsidRDefault="00E42BC5" w:rsidP="00E42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единой дежурно-диспетчерской службы </w:t>
      </w:r>
      <w:r w:rsidRPr="00E42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Егорьевский район</w:t>
      </w:r>
      <w:r w:rsidRPr="00E42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Алтайского края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«ЕДДС района»).</w:t>
      </w:r>
    </w:p>
    <w:p w:rsidR="00E42BC5" w:rsidRPr="00E42BC5" w:rsidRDefault="00E42BC5" w:rsidP="00E4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E4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ЕДДС осуществляет обеспечение деятельности администрации района в области: </w:t>
      </w:r>
    </w:p>
    <w:p w:rsidR="00E42BC5" w:rsidRPr="00E42BC5" w:rsidRDefault="00E42BC5" w:rsidP="00E4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защиты населения и территории от чрезвычайных ситуаций (далее – «ЧС»); </w:t>
      </w:r>
    </w:p>
    <w:p w:rsidR="00E42BC5" w:rsidRPr="00E42BC5" w:rsidRDefault="00E42BC5" w:rsidP="00E4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силами и средствами единой государственной системы предупреждения и ликвидации чрезвычайных ситуаций (далее «РСЧС»), предназначенными и привлекаемыми для предупреждения и ликвидации ЧС, а также в условиях ведения гражданской обороны (далее – «ГО»); </w:t>
      </w:r>
    </w:p>
    <w:p w:rsidR="00E42BC5" w:rsidRPr="00E42BC5" w:rsidRDefault="00E42BC5" w:rsidP="00E4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информационного взаимодействия федеральных органов исполнительной власти, органов исполнительной власти Алтайского края, органов местного самоуправления и организаций при осуществлении мер информационной поддержки принятия решений и при решении задач в области защиты населения и территории от ЧС и ГО; </w:t>
      </w:r>
    </w:p>
    <w:p w:rsidR="00E42BC5" w:rsidRPr="00E42BC5" w:rsidRDefault="00E42BC5" w:rsidP="00E4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оповещения и информирования населения о ЧС; </w:t>
      </w:r>
    </w:p>
    <w:p w:rsidR="00E42BC5" w:rsidRPr="00E42BC5" w:rsidRDefault="00E42BC5" w:rsidP="00E42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 деятельности органов повседневного управления РСЧС муниципального уровня.</w:t>
      </w:r>
    </w:p>
    <w:p w:rsidR="00E42BC5" w:rsidRPr="00E42BC5" w:rsidRDefault="00E42BC5" w:rsidP="00E4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Общее руководство ЕДДС района осуществляет глава района, непосредственное – начальник </w:t>
      </w:r>
      <w:r w:rsidR="004A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по делам ГО и ЧС администрации</w:t>
      </w:r>
      <w:r w:rsidRPr="00E4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</w:t>
      </w:r>
    </w:p>
    <w:p w:rsidR="00E42BC5" w:rsidRPr="00E42BC5" w:rsidRDefault="00E42BC5" w:rsidP="00E4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Координацию деятельности ЕДДС района в области ГО и защиты населения и территорий от ЧС природного и техногенного характера осуществляет ЦУКС ГУ МЧС России по Алтайскому краю.</w:t>
      </w:r>
    </w:p>
    <w:p w:rsidR="00E42BC5" w:rsidRPr="00E42BC5" w:rsidRDefault="00E42BC5" w:rsidP="00E42B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ЕДДС района обеспечивает координацию всех дежурно-диспетчерских служб (далее – «ДДС») Егорьевский районного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координирующим органом по вопросам совместных действий ДДС в ЧС и при реагировании на ЧС (происшествия).</w:t>
      </w:r>
    </w:p>
    <w:p w:rsidR="00E42BC5" w:rsidRPr="00E42BC5" w:rsidRDefault="00E42BC5" w:rsidP="00E4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ЕДДС района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органов исполнительной власти края, обеспечивающими деятельность этих органов в области защиты населения и территорий от ЧС (происшествий), ДДС действующими на территории муниципального образования Егорьевский район Алтайского края и ЕДДС соседних муниципальных образований. </w:t>
      </w:r>
    </w:p>
    <w:p w:rsidR="00E42BC5" w:rsidRPr="00E42BC5" w:rsidRDefault="00E42BC5" w:rsidP="00E4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</w:t>
      </w:r>
      <w:r w:rsidR="00094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4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органов местного самоуправления с операторамисвязи и редакциями средств массовой информации в целях оповещения населения о возникающих опасностях»,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ситуаций», приказом МЧС России от 05.07.2021 № 429 «Об установлении критериев информации о чрезвычайных ситуациях природного и техногенного характера»,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уровнях»,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характера», законами и иными нормативными правовыми актами Алтайского края,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 </w:t>
      </w:r>
    </w:p>
    <w:p w:rsidR="00E42BC5" w:rsidRPr="00E42BC5" w:rsidRDefault="00E42BC5" w:rsidP="00E42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ЕДДС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</w:t>
      </w:r>
      <w:r w:rsidRPr="00E4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Президента Российской Федерации и Правительства Российской Федерации, а также нормативными правовыми актами органов государственной власти </w:t>
      </w:r>
      <w:r w:rsidR="004A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E4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определяющими порядок и объем обмена информацией при взаимодействии с ДДС, в установленном порядке нормативными правовыми актами МЧС России, законодательством Алтайского края, настоящим Положением, а также соответствующими муниципальными правовыми актами.</w:t>
      </w:r>
    </w:p>
    <w:p w:rsidR="00E42BC5" w:rsidRPr="00E42BC5" w:rsidRDefault="00E42BC5" w:rsidP="00E42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BC5" w:rsidRPr="00E42BC5" w:rsidRDefault="00E42BC5" w:rsidP="00E42B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E42BC5">
        <w:rPr>
          <w:rFonts w:ascii="Times New Roman" w:eastAsia="Times New Roman" w:hAnsi="Times New Roman" w:cs="Times New Roman"/>
          <w:caps/>
          <w:sz w:val="28"/>
          <w:szCs w:val="28"/>
          <w:lang/>
        </w:rPr>
        <w:t>2</w:t>
      </w:r>
      <w:r w:rsidRPr="00E42BC5">
        <w:rPr>
          <w:rFonts w:ascii="Times New Roman" w:eastAsia="Times New Roman" w:hAnsi="Times New Roman" w:cs="Times New Roman"/>
          <w:caps/>
          <w:sz w:val="28"/>
          <w:szCs w:val="28"/>
          <w:lang/>
        </w:rPr>
        <w:t xml:space="preserve">. </w:t>
      </w:r>
      <w:r w:rsidRPr="00E42BC5">
        <w:rPr>
          <w:rFonts w:ascii="Times New Roman" w:eastAsia="Times New Roman" w:hAnsi="Times New Roman" w:cs="Times New Roman"/>
          <w:sz w:val="28"/>
          <w:szCs w:val="28"/>
          <w:lang/>
        </w:rPr>
        <w:t>Основные задачи ЕДДС</w:t>
      </w:r>
      <w:r w:rsidRPr="00E42BC5">
        <w:rPr>
          <w:rFonts w:ascii="Times New Roman" w:eastAsia="Times New Roman" w:hAnsi="Times New Roman" w:cs="Times New Roman"/>
          <w:sz w:val="28"/>
          <w:szCs w:val="28"/>
          <w:lang/>
        </w:rPr>
        <w:t xml:space="preserve"> района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ЕДДС района выполняет следующие основные задачи: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координации сил и средств РСЧС и ГО, их совместных действий, расположенных на территории муниципального образования Егорьевский район Алтайского края,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 по предупреждению и ликвидации ЧС муниципального образования Егорьевский район Алтайского края, Планом гражданской обороны и защиты населения муниципального образования Егорьевский район Алтайского края;</w:t>
      </w:r>
    </w:p>
    <w:p w:rsidR="00E42BC5" w:rsidRPr="00E42BC5" w:rsidRDefault="00E42BC5" w:rsidP="00E42BC5">
      <w:pPr>
        <w:shd w:val="clear" w:color="auto" w:fill="FFFFFF"/>
        <w:tabs>
          <w:tab w:val="left" w:pos="2808"/>
          <w:tab w:val="left" w:pos="4920"/>
          <w:tab w:val="left" w:pos="7723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обеспечение организации информационного взаимодействия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автоматизированной информационно-управляющей системы единой государственной системы предупреждения и ликвидации ЧС (далее - АИУС РСЧС) (через «Личный кабинет ЕДДС»);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Егорьевского районного звена территориальной подсистемы РСЧС;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и информирование руководящего состава администрации района, органов управления и сил РСЧС муниципального уровня, ДДС о ЧС (происшествии);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оповещения и информирования населения о ЧС (происшествии);</w:t>
      </w:r>
    </w:p>
    <w:p w:rsidR="00E42BC5" w:rsidRPr="00E42BC5" w:rsidRDefault="00E42BC5" w:rsidP="00E42BC5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взаимодействия в установленном порядке в целях оперативного реагирования на ЧС (происшествия) с органами управления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РСЧС, администрации района и ДДС, а также с органами управления ГО при подготовке к ведению и ведении ГО;</w:t>
      </w:r>
    </w:p>
    <w:p w:rsidR="00E42BC5" w:rsidRPr="00E42BC5" w:rsidRDefault="00E42BC5" w:rsidP="00E42B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E42BC5" w:rsidRPr="00E42BC5" w:rsidRDefault="00E42BC5" w:rsidP="00E42BC5">
      <w:pPr>
        <w:shd w:val="clear" w:color="auto" w:fill="FFFFFF"/>
        <w:tabs>
          <w:tab w:val="left" w:pos="2304"/>
          <w:tab w:val="left" w:pos="3754"/>
          <w:tab w:val="left" w:pos="4430"/>
          <w:tab w:val="left" w:pos="6902"/>
          <w:tab w:val="left" w:pos="7445"/>
          <w:tab w:val="left" w:pos="9259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 обработка данных, необходимых для подготовки и принятия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управленческих решений </w:t>
      </w:r>
      <w:r w:rsidRPr="00E42B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предупреждению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ликвидации ЧС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(происшествий)</w:t>
      </w:r>
      <w:r w:rsidRPr="00E42B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контроль их исполнения;</w:t>
      </w:r>
    </w:p>
    <w:p w:rsidR="00E42BC5" w:rsidRPr="00E42BC5" w:rsidRDefault="00E42BC5" w:rsidP="00E42BC5">
      <w:pPr>
        <w:shd w:val="clear" w:color="auto" w:fill="FFFFFF"/>
        <w:tabs>
          <w:tab w:val="left" w:pos="1762"/>
          <w:tab w:val="left" w:pos="2438"/>
          <w:tab w:val="left" w:pos="3648"/>
          <w:tab w:val="left" w:pos="5635"/>
          <w:tab w:val="left" w:pos="7685"/>
          <w:tab w:val="left" w:pos="8347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мониторинг, анализ, прогнозирование, оценка и контроль сложившейся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обстановки наоснове информации, поступающей </w:t>
      </w: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различных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систем и оконечных устройств, в пределах своих полномочий;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E42BC5" w:rsidRPr="00E42BC5" w:rsidRDefault="00E42BC5" w:rsidP="00E42B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E42BC5" w:rsidRPr="00E42BC5" w:rsidRDefault="00E42BC5" w:rsidP="00E42B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E42BC5">
        <w:rPr>
          <w:rFonts w:ascii="Times New Roman" w:eastAsia="Times New Roman" w:hAnsi="Times New Roman" w:cs="Times New Roman"/>
          <w:caps/>
          <w:sz w:val="28"/>
          <w:szCs w:val="28"/>
          <w:lang/>
        </w:rPr>
        <w:t>3</w:t>
      </w:r>
      <w:r w:rsidRPr="00E42BC5">
        <w:rPr>
          <w:rFonts w:ascii="Times New Roman" w:eastAsia="Times New Roman" w:hAnsi="Times New Roman" w:cs="Times New Roman"/>
          <w:caps/>
          <w:sz w:val="28"/>
          <w:szCs w:val="28"/>
          <w:lang/>
        </w:rPr>
        <w:t xml:space="preserve">. </w:t>
      </w:r>
      <w:r w:rsidRPr="00E42BC5">
        <w:rPr>
          <w:rFonts w:ascii="Times New Roman" w:eastAsia="Times New Roman" w:hAnsi="Times New Roman" w:cs="Times New Roman"/>
          <w:sz w:val="28"/>
          <w:szCs w:val="28"/>
          <w:lang/>
        </w:rPr>
        <w:t>Основные функции ЕДДС</w:t>
      </w:r>
      <w:r w:rsidRPr="00E42BC5">
        <w:rPr>
          <w:rFonts w:ascii="Times New Roman" w:eastAsia="Times New Roman" w:hAnsi="Times New Roman" w:cs="Times New Roman"/>
          <w:sz w:val="28"/>
          <w:szCs w:val="28"/>
          <w:lang/>
        </w:rPr>
        <w:t xml:space="preserve"> района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 ЕДДС</w:t>
      </w:r>
      <w:r w:rsidR="004A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возлагаются следующие основные функции: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передача сигналов оповещения и экстренной информации;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прием, регистрация и документирование всех входящих и исходящих сообщений и вызовов;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от ДДС, действующих на территории муниципального образования Егорьевский район Алтайского края,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:rsidR="00E42BC5" w:rsidRPr="00E42BC5" w:rsidRDefault="00E42BC5" w:rsidP="00E42BC5">
      <w:pPr>
        <w:shd w:val="clear" w:color="auto" w:fill="FFFFFF"/>
        <w:tabs>
          <w:tab w:val="left" w:pos="1973"/>
          <w:tab w:val="left" w:pos="6264"/>
          <w:tab w:val="left" w:pos="8558"/>
        </w:tabs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и анализ данных о ЧС (происшествии), определение ее масштаба и уточнение состава сил и средств, привлекаемых для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реагирования</w:t>
      </w:r>
      <w:r w:rsidRPr="00E42BC5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на ЧС (происшествие), их </w:t>
      </w:r>
      <w:r w:rsidRPr="00E42BC5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оповещение о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переводе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соответствующие режимы функционирования;</w:t>
      </w:r>
    </w:p>
    <w:p w:rsidR="00E42BC5" w:rsidRPr="00E42BC5" w:rsidRDefault="00E42BC5" w:rsidP="00E42BC5">
      <w:pPr>
        <w:shd w:val="clear" w:color="auto" w:fill="FFFFFF"/>
        <w:tabs>
          <w:tab w:val="left" w:pos="682"/>
          <w:tab w:val="left" w:pos="2491"/>
          <w:tab w:val="left" w:pos="3250"/>
          <w:tab w:val="left" w:pos="5597"/>
          <w:tab w:val="left" w:pos="7330"/>
          <w:tab w:val="left" w:pos="7877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обобщение, оценка и контроль данных обстановки, принятых мер </w:t>
      </w:r>
      <w:r w:rsidRPr="00E42B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ликвидации ЧС </w:t>
      </w:r>
      <w:r w:rsidRPr="00E42BC5">
        <w:rPr>
          <w:rFonts w:ascii="Times New Roman" w:eastAsia="Times New Roman" w:hAnsi="Arial" w:cs="Times New Roman"/>
          <w:spacing w:val="-2"/>
          <w:sz w:val="28"/>
          <w:szCs w:val="28"/>
          <w:lang w:eastAsia="ru-RU"/>
        </w:rPr>
        <w:t>(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происшествия), подготовка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корректировка заблаговременно разработанных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согласованных со службами муниципального образования вариантов управленческих решений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ликвидации ЧС (происшествии);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принятие необходимых решений по защите и спасению людей (в рамках своих полномочий);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руководящего состава администрации района, органов управления и сил ГО и РСЧС муниципального уровня, ДДС о ЧС (происшествии);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E42BC5" w:rsidRPr="00E42BC5" w:rsidRDefault="00E42BC5" w:rsidP="00E42BC5">
      <w:pPr>
        <w:shd w:val="clear" w:color="auto" w:fill="FFFFFF"/>
        <w:tabs>
          <w:tab w:val="left" w:pos="2299"/>
          <w:tab w:val="left" w:pos="4166"/>
          <w:tab w:val="left" w:pos="4824"/>
          <w:tab w:val="left" w:pos="6317"/>
          <w:tab w:val="left" w:pos="8189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организация взаимодействия с органами управления ГО и ЕДДС соседних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муниципальных образований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вопросам обеспечения выполнения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ГО и защиты населения и территорий от ЧС (происшествий);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своевременного оповещения и информирования населения о ЧС по решению главы района;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характера»;</w:t>
      </w:r>
    </w:p>
    <w:p w:rsidR="00E42BC5" w:rsidRPr="00E42BC5" w:rsidRDefault="00E42BC5" w:rsidP="00E42BC5">
      <w:pPr>
        <w:shd w:val="clear" w:color="auto" w:fill="FFFFFF"/>
        <w:tabs>
          <w:tab w:val="left" w:pos="3106"/>
          <w:tab w:val="left" w:pos="5136"/>
          <w:tab w:val="left" w:pos="7162"/>
          <w:tab w:val="left" w:pos="781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предоставление оперативной информации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произошедших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E42BC5" w:rsidRPr="00E42BC5" w:rsidRDefault="00E42BC5" w:rsidP="00E42BC5">
      <w:pPr>
        <w:shd w:val="clear" w:color="auto" w:fill="FFFFFF"/>
        <w:tabs>
          <w:tab w:val="left" w:pos="2453"/>
          <w:tab w:val="left" w:pos="3106"/>
          <w:tab w:val="left" w:pos="5165"/>
          <w:tab w:val="left" w:pos="6835"/>
          <w:tab w:val="left" w:pos="9067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уточнение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координация действий, привлеченных </w:t>
      </w: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ДДС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их совместному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E42BC5" w:rsidRPr="00E42BC5" w:rsidRDefault="00E42BC5" w:rsidP="00E42BC5">
      <w:pPr>
        <w:shd w:val="clear" w:color="auto" w:fill="FFFFFF"/>
        <w:tabs>
          <w:tab w:val="left" w:pos="2246"/>
          <w:tab w:val="left" w:pos="4114"/>
          <w:tab w:val="left" w:pos="6173"/>
          <w:tab w:val="left" w:pos="6893"/>
          <w:tab w:val="left" w:pos="822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контроль результатов реагирования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42B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вызовы </w:t>
      </w:r>
      <w:r w:rsidRPr="00E42BC5">
        <w:rPr>
          <w:rFonts w:ascii="Times New Roman" w:eastAsia="Times New Roman" w:hAnsi="Arial" w:cs="Times New Roman"/>
          <w:spacing w:val="-2"/>
          <w:sz w:val="28"/>
          <w:szCs w:val="28"/>
          <w:lang w:eastAsia="ru-RU"/>
        </w:rPr>
        <w:t>(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сообщения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происшествиях), поступающих по всем имеющимся видам и каналам связи, в том числе по системе - 112;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в оперативном режиме информации о возникающих аварийных ситуациях на объектах жилищно-коммунального хозяйства района посредством МКА ЖКХ, обеспечение контроля устранения аварийных ситуаций на объектах жилищно-коммунального хозяйства района;</w:t>
      </w:r>
    </w:p>
    <w:p w:rsidR="00E42BC5" w:rsidRPr="00E42BC5" w:rsidRDefault="00E42BC5" w:rsidP="00E42BC5">
      <w:pPr>
        <w:shd w:val="clear" w:color="auto" w:fill="FFFFFF"/>
        <w:tabs>
          <w:tab w:val="left" w:pos="1762"/>
          <w:tab w:val="left" w:pos="2438"/>
          <w:tab w:val="left" w:pos="3653"/>
          <w:tab w:val="left" w:pos="5635"/>
          <w:tab w:val="left" w:pos="7690"/>
          <w:tab w:val="left" w:pos="8352"/>
        </w:tabs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мониторинг, анализ, прогнозирование, оценка и контроль сложившейся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обстановки на основе информации, поступающей </w:t>
      </w: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различных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систем и оконечных устройств;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КЧС и ОПБ района;</w:t>
      </w:r>
    </w:p>
    <w:p w:rsidR="00E42BC5" w:rsidRPr="00E42BC5" w:rsidRDefault="00E42BC5" w:rsidP="00E42BC5">
      <w:pPr>
        <w:shd w:val="clear" w:color="auto" w:fill="FFFFFF"/>
        <w:tabs>
          <w:tab w:val="left" w:pos="2477"/>
          <w:tab w:val="left" w:pos="3000"/>
          <w:tab w:val="left" w:pos="4776"/>
          <w:tab w:val="left" w:pos="839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накопление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обновление социально-экономических, природно-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географических, демографических и других данных о муниципальном образовании Егорьевский район Алтайского края, органах управления (в том числе их ДДС), силах и средствах ГО и РСЧС</w:t>
      </w:r>
      <w:r w:rsidRPr="00E42B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ПОО, критически важных объектах, объектах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транспортной инфраструктуры и среды обитания на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района,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а также обеспечение устойчивого и непрерывного функционирования системы управления и средств автоматизации;</w:t>
      </w:r>
    </w:p>
    <w:p w:rsidR="00E42BC5" w:rsidRPr="00E42BC5" w:rsidRDefault="00E42BC5" w:rsidP="00E42BC5">
      <w:pPr>
        <w:shd w:val="clear" w:color="auto" w:fill="FFFFFF"/>
        <w:tabs>
          <w:tab w:val="left" w:pos="2688"/>
          <w:tab w:val="left" w:pos="5443"/>
          <w:tab w:val="left" w:pos="738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организация профессиональной подготовки, профессиональной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переподготовки и повышения квалификации специалистов ЕДДС для несения оперативного дежурства на муниципальном уровне РСЧС;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в ЦУКС ГУ МЧС России по Алтайскому краю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</w:t>
      </w: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рекомендаций по снижению рисков до руководящего состава администрации района, ДДС, глав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поселений, организаторов мероприятий с массовым пребыванием людей, туристических групп на территории района;</w:t>
      </w:r>
    </w:p>
    <w:p w:rsidR="00E42BC5" w:rsidRPr="00E42BC5" w:rsidRDefault="00E42BC5" w:rsidP="00E42BC5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E42BC5" w:rsidRPr="00E42BC5" w:rsidRDefault="00E42BC5" w:rsidP="00E42BC5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42BC5" w:rsidRPr="00E42BC5" w:rsidRDefault="00E42BC5" w:rsidP="00E42BC5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Порядок работы ЕДДС района</w:t>
      </w:r>
    </w:p>
    <w:p w:rsidR="00E42BC5" w:rsidRPr="00E42BC5" w:rsidRDefault="00E42BC5" w:rsidP="00E42BC5">
      <w:pPr>
        <w:shd w:val="clear" w:color="auto" w:fill="FFFFFF"/>
        <w:tabs>
          <w:tab w:val="left" w:pos="1325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4.1.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своевременного и эффективного реагирования на угрозы возникновения и возникновение ЧС (происшествий) в ЕДДС района организуется круглосуточное дежурство оперативной дежурной смены.</w:t>
      </w:r>
    </w:p>
    <w:p w:rsidR="00E42BC5" w:rsidRPr="00E42BC5" w:rsidRDefault="00E42BC5" w:rsidP="00E42BC5">
      <w:pPr>
        <w:shd w:val="clear" w:color="auto" w:fill="FFFFFF"/>
        <w:tabs>
          <w:tab w:val="left" w:pos="1411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4.2.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несению дежурства в составе оперативной дежурной смены (далее – «ОДС») ЕДДС района допускается дежурно-диспетчерский персонал, прошедший стажировку на рабочем месте и допущенный в установленном порядке к несению дежурства.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Специалисты ЕДДС района должны получать дополнительное профессиональное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по соответствующим программам подготовки в образовательных учреждениях, имеющих лицензию на осуществление дополнительного </w:t>
      </w:r>
      <w:r w:rsidRPr="00E42BC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профессионального образования, в течение первого года со дня назначения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и не реже одного раза в пять лет.</w:t>
      </w:r>
    </w:p>
    <w:p w:rsidR="00E42BC5" w:rsidRPr="00E42BC5" w:rsidRDefault="00E42BC5" w:rsidP="00E42BC5">
      <w:pPr>
        <w:shd w:val="clear" w:color="auto" w:fill="FFFFFF"/>
        <w:tabs>
          <w:tab w:val="left" w:pos="1267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4.3.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заступлением очередной ОДС на дежурство начальником отдела по делам ГО и ЧС администрации района должен проводиться инструктаж дежурно-диспетчерского персонала ЕДДС района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E42BC5" w:rsidRPr="00E42BC5" w:rsidRDefault="00E42BC5" w:rsidP="00E42BC5">
      <w:pPr>
        <w:shd w:val="clear" w:color="auto" w:fill="FFFFFF"/>
        <w:tabs>
          <w:tab w:val="left" w:pos="1776"/>
          <w:tab w:val="left" w:pos="2371"/>
          <w:tab w:val="left" w:pos="3384"/>
          <w:tab w:val="left" w:pos="4925"/>
          <w:tab w:val="left" w:pos="7277"/>
          <w:tab w:val="left" w:pos="8539"/>
        </w:tabs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сменяющейся ОДС ЕДДС района начальником отдела по делам ГО и ЧС администрации района проводится подведение итогов несения оперативного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дежурства,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ходе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которого осуществляется </w:t>
      </w: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разбор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действий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</w:t>
      </w:r>
    </w:p>
    <w:p w:rsidR="00E42BC5" w:rsidRPr="00E42BC5" w:rsidRDefault="00E42BC5" w:rsidP="00E42BC5">
      <w:pPr>
        <w:shd w:val="clear" w:color="auto" w:fill="FFFFFF"/>
        <w:tabs>
          <w:tab w:val="left" w:pos="1267"/>
        </w:tabs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4.4.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E42BC5" w:rsidRPr="00E42BC5" w:rsidRDefault="00E42BC5" w:rsidP="00E42BC5">
      <w:pPr>
        <w:shd w:val="clear" w:color="auto" w:fill="FFFFFF"/>
        <w:tabs>
          <w:tab w:val="left" w:pos="1416"/>
        </w:tabs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4.5.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специалистов ОДС ЕДДС района к решению задач, не связанных с несением оперативного дежурства, не допускается.</w:t>
      </w:r>
    </w:p>
    <w:p w:rsidR="00E42BC5" w:rsidRPr="00E42BC5" w:rsidRDefault="00E42BC5" w:rsidP="00E42BC5">
      <w:pPr>
        <w:shd w:val="clear" w:color="auto" w:fill="FFFFFF"/>
        <w:tabs>
          <w:tab w:val="left" w:pos="126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4.6.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несения дежурства специалисты ОДС ЕДДС района выполняют функциональные задачи в соответствии с должностными инструкциями и алгоритмами действий.</w:t>
      </w:r>
    </w:p>
    <w:p w:rsidR="00E42BC5" w:rsidRPr="00E42BC5" w:rsidRDefault="00E42BC5" w:rsidP="00E42BC5">
      <w:pPr>
        <w:shd w:val="clear" w:color="auto" w:fill="FFFFFF"/>
        <w:tabs>
          <w:tab w:val="left" w:pos="1464"/>
        </w:tabs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4.7.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угрозах возникновения и возникновении ЧС (происшествий) поступает в ЕДДС района по всем имеющимся каналам связи и информационным системам.</w:t>
      </w:r>
    </w:p>
    <w:p w:rsidR="00E42BC5" w:rsidRPr="00E42BC5" w:rsidRDefault="00E42BC5" w:rsidP="00E42BC5">
      <w:pPr>
        <w:shd w:val="clear" w:color="auto" w:fill="FFFFFF"/>
        <w:tabs>
          <w:tab w:val="left" w:pos="893"/>
          <w:tab w:val="left" w:pos="3302"/>
          <w:tab w:val="left" w:pos="5678"/>
          <w:tab w:val="left" w:pos="6336"/>
          <w:tab w:val="left" w:pos="8674"/>
        </w:tabs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информация об угрозе возникновения или о возникновении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ЧС </w:t>
      </w:r>
      <w:r w:rsidRPr="00E42BC5">
        <w:rPr>
          <w:rFonts w:ascii="Times New Roman" w:eastAsia="Times New Roman" w:hAnsi="Arial" w:cs="Times New Roman"/>
          <w:spacing w:val="-2"/>
          <w:sz w:val="28"/>
          <w:szCs w:val="28"/>
          <w:lang w:eastAsia="ru-RU"/>
        </w:rPr>
        <w:t>(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происшествия) регистрируется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установленном порядке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дежурно-диспетчерским персоналом ЕДДС района и незамедлительно передается в экстренные оперативные службы (далее – «ЭОС»), которые необходимо направить в зону ЧС (происшествия), а также в ЦУКС ГУ МЧС России по Алтайскому краю.</w:t>
      </w:r>
    </w:p>
    <w:p w:rsidR="00E42BC5" w:rsidRPr="00E42BC5" w:rsidRDefault="00E42BC5" w:rsidP="00E42BC5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Ежемесячно </w:t>
      </w:r>
      <w:r w:rsidR="004A5E67"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начальником отдела по делам ГО и ЧС администрации района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анализ функционирования ЕДДС и организации взаимодействия с ДДС, действующими на территории района.</w:t>
      </w:r>
    </w:p>
    <w:p w:rsidR="00E42BC5" w:rsidRPr="00E42BC5" w:rsidRDefault="00E42BC5" w:rsidP="00E42BC5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4.9. Анализы функционирования ЕДДС района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организации взаимодействия с ДДС, действующими на территории района, при необходимости рассматриваются на заседании КЧС и ОПБ района.</w:t>
      </w:r>
    </w:p>
    <w:p w:rsidR="00E42BC5" w:rsidRPr="00E42BC5" w:rsidRDefault="00E42BC5" w:rsidP="00E42BC5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2BC5" w:rsidRPr="00E42BC5" w:rsidRDefault="00E42BC5" w:rsidP="00E42BC5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Режимы функционирования ЕДДС района</w:t>
      </w:r>
    </w:p>
    <w:p w:rsidR="00E42BC5" w:rsidRPr="00E42BC5" w:rsidRDefault="00E42BC5" w:rsidP="00E42BC5">
      <w:pPr>
        <w:shd w:val="clear" w:color="auto" w:fill="FFFFFF"/>
        <w:tabs>
          <w:tab w:val="left" w:pos="12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5.1.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ЕДДС района функционирует в режимах: повседневной деятельности – при отсутствии угрозы возникновения ЧС; повышенной готовности – при угрозе возникновения ЧС; чрезвычайной ситуации – при возникновении и ликвидации ЧС.</w:t>
      </w:r>
    </w:p>
    <w:p w:rsidR="00E42BC5" w:rsidRPr="00E42BC5" w:rsidRDefault="00E42BC5" w:rsidP="00E42BC5">
      <w:pPr>
        <w:shd w:val="clear" w:color="auto" w:fill="FFFFFF"/>
        <w:tabs>
          <w:tab w:val="left" w:pos="1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5.2.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повседневной деятельности ЕДДС района осуществляет </w:t>
      </w: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круглосуточное дежурство, находясь в готовности к экстренному реагированию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угрозу возникновения или возникновение ЧС (происшествий). В этом режиме ЕДДС района осуществляет:</w:t>
      </w:r>
    </w:p>
    <w:p w:rsidR="00E42BC5" w:rsidRPr="00E42BC5" w:rsidRDefault="00E42BC5" w:rsidP="00E42BC5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E42BC5" w:rsidRPr="00E42BC5" w:rsidRDefault="00E42BC5" w:rsidP="00E42B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поддержанию в готовности к применению программно-технических средств ЕДДС района, средств связи и технических средств оповещения муниципальной автоматизированной системы централизованного оповещения;</w:t>
      </w:r>
    </w:p>
    <w:p w:rsidR="00E42BC5" w:rsidRPr="00E42BC5" w:rsidRDefault="00E42BC5" w:rsidP="00E42BC5">
      <w:pPr>
        <w:shd w:val="clear" w:color="auto" w:fill="FFFFFF"/>
        <w:tabs>
          <w:tab w:val="left" w:pos="725"/>
          <w:tab w:val="left" w:pos="2966"/>
          <w:tab w:val="left" w:pos="3610"/>
          <w:tab w:val="left" w:pos="5866"/>
        </w:tabs>
        <w:spacing w:after="0" w:line="322" w:lineRule="exact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передачу информации об угрозе возникновения или возникновении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ЧС </w:t>
      </w:r>
      <w:r w:rsidRPr="00E42BC5">
        <w:rPr>
          <w:rFonts w:ascii="Times New Roman" w:eastAsia="Times New Roman" w:hAnsi="Arial" w:cs="Times New Roman"/>
          <w:spacing w:val="-2"/>
          <w:sz w:val="28"/>
          <w:szCs w:val="28"/>
          <w:lang w:eastAsia="ru-RU"/>
        </w:rPr>
        <w:t>(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происшествия) </w:t>
      </w:r>
      <w:r w:rsidRPr="00E42B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подчиненности, </w:t>
      </w:r>
      <w:r w:rsidRPr="00E42BC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в первоочередном порядке </w:t>
      </w:r>
      <w:r w:rsidR="00264F9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начальнику отдела по делам ГО и ЧС администрации района, в ЭОС, которые необходимо направить к месту или задействовать при ликвидации ЧС (происшествий), в ЦУКС ГУ МЧС России по Алтайскому краю и в организации (подразделения) органов исполнительной власти края, обеспечивающих деятельность этих органов в области защиты населения и территорий от ЧС;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главы района с пункта управления ЕДДС района проводит информирование населения о ЧС;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 анализ данных информационных систем в целях получения сведений о прогнозируемых и (или) возникших ЧС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необходимых изменений в базу данных, а также в структуру и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содержание</w:t>
      </w:r>
      <w:r w:rsidRPr="00E42BC5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оперативных документов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реагированию </w:t>
      </w:r>
      <w:r w:rsidRPr="00E42B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ЕДДС района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ЧС (происшествия);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разработку, корректировку и согласование с ДДС, действующими на территории муниципального образования Егорьевский район Алтайского края, соглашений и регламентов информационного взаимодействия при реагировании на ЧС (происшествия);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своевременным устранением неисправностей и аварий на системах жизнеобеспечения района;</w:t>
      </w:r>
    </w:p>
    <w:p w:rsidR="00E42BC5" w:rsidRPr="00E42BC5" w:rsidRDefault="00E42BC5" w:rsidP="00E42BC5">
      <w:pPr>
        <w:shd w:val="clear" w:color="auto" w:fill="FFFFFF"/>
        <w:tabs>
          <w:tab w:val="left" w:pos="2405"/>
          <w:tab w:val="left" w:pos="3019"/>
          <w:tab w:val="left" w:pos="5251"/>
          <w:tab w:val="left" w:pos="6811"/>
          <w:tab w:val="left" w:pos="791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уточнение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корректировку </w:t>
      </w: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действий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ДДС, привлекаемых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E42BC5" w:rsidRPr="00E42BC5" w:rsidRDefault="00E42BC5" w:rsidP="00E42BC5">
      <w:pPr>
        <w:shd w:val="clear" w:color="auto" w:fill="FFFFFF"/>
        <w:tabs>
          <w:tab w:val="left" w:pos="2246"/>
          <w:tab w:val="left" w:pos="4109"/>
          <w:tab w:val="left" w:pos="6173"/>
          <w:tab w:val="left" w:pos="6888"/>
          <w:tab w:val="left" w:pos="822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контроль результатов реагирования на вызовы </w:t>
      </w:r>
      <w:r w:rsidRPr="00E42BC5">
        <w:rPr>
          <w:rFonts w:ascii="Times New Roman" w:eastAsia="Times New Roman" w:hAnsi="Arial" w:cs="Times New Roman"/>
          <w:spacing w:val="-2"/>
          <w:sz w:val="28"/>
          <w:szCs w:val="28"/>
          <w:lang w:eastAsia="ru-RU"/>
        </w:rPr>
        <w:t>(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сообщения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происшествиях), поступающие по всем имеющимся видам и каналам связи, в том числе по системе - 112;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главами сельсоветов в соответствии с утвержденным графиком взаимодействия ОДС ЕДДС района;</w:t>
      </w:r>
    </w:p>
    <w:p w:rsidR="00E42BC5" w:rsidRPr="00E42BC5" w:rsidRDefault="00E42BC5" w:rsidP="00E42BC5">
      <w:pPr>
        <w:shd w:val="clear" w:color="auto" w:fill="FFFFFF"/>
        <w:tabs>
          <w:tab w:val="left" w:pos="2698"/>
          <w:tab w:val="left" w:pos="3307"/>
          <w:tab w:val="left" w:pos="4651"/>
          <w:tab w:val="left" w:pos="6514"/>
          <w:tab w:val="left" w:pos="8995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направление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органы управления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Егорьевского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районного звена территориальной подсистемы РСЧС </w:t>
      </w:r>
      <w:r w:rsidRPr="00E42B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принадлежности прогнозов,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от ЦУКС ГУ МЧС России по Алтайскому краю, об угрозах возникновения ЧС (происшествий) и моделей развития обстановки по неблагоприятному прогнозу в пределах района.</w:t>
      </w:r>
    </w:p>
    <w:p w:rsidR="00E42BC5" w:rsidRPr="00E42BC5" w:rsidRDefault="00E42BC5" w:rsidP="00E42BC5">
      <w:pPr>
        <w:shd w:val="clear" w:color="auto" w:fill="FFFFFF"/>
        <w:tabs>
          <w:tab w:val="left" w:pos="1243"/>
        </w:tabs>
        <w:spacing w:after="0" w:line="322" w:lineRule="exact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5.3.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ЕДДС района взаимодействует с ДДС, функционирующими на территории муниципального образования Егорьевский район Алтайского края,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 w:rsidR="00E42BC5" w:rsidRPr="00E42BC5" w:rsidRDefault="00E42BC5" w:rsidP="00E42BC5">
      <w:pPr>
        <w:shd w:val="clear" w:color="auto" w:fill="FFFFFF"/>
        <w:tabs>
          <w:tab w:val="left" w:pos="1406"/>
          <w:tab w:val="left" w:pos="2510"/>
          <w:tab w:val="left" w:pos="4387"/>
          <w:tab w:val="left" w:pos="5208"/>
          <w:tab w:val="left" w:pos="8640"/>
        </w:tabs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5.4.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 района. Сообщения о ЧС (происшествиях), которые не относятся к сфере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ответственности принявшей </w:t>
      </w:r>
      <w:r w:rsidRPr="00E42B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их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дежурно-диспетчерской </w:t>
      </w:r>
      <w:r w:rsidRPr="00E42B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службы,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передаются соответствующей ДДС по предназначению.</w:t>
      </w:r>
    </w:p>
    <w:p w:rsidR="00E42BC5" w:rsidRPr="00E42BC5" w:rsidRDefault="00E42BC5" w:rsidP="00E42BC5">
      <w:pPr>
        <w:shd w:val="clear" w:color="auto" w:fill="FFFFFF"/>
        <w:tabs>
          <w:tab w:val="left" w:pos="1224"/>
        </w:tabs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5.5.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 повышенной готовности ЕДДС района, привлекаемые ЭОС и ДДС организаций (объектов) переводятся решением главы района при угрозе возникновения ЧС.</w:t>
      </w:r>
    </w:p>
    <w:p w:rsidR="00E42BC5" w:rsidRPr="00E42BC5" w:rsidRDefault="00E42BC5" w:rsidP="00E42BC5">
      <w:pPr>
        <w:shd w:val="clear" w:color="auto" w:fill="FFFFFF"/>
        <w:tabs>
          <w:tab w:val="left" w:pos="1224"/>
        </w:tabs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повышенной готовности ЕДДС района дополнительно осуществляет: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:rsidR="00E42BC5" w:rsidRPr="00E42BC5" w:rsidRDefault="00E42BC5" w:rsidP="00E42BC5">
      <w:pPr>
        <w:shd w:val="clear" w:color="auto" w:fill="FFFFFF"/>
        <w:tabs>
          <w:tab w:val="left" w:pos="2424"/>
          <w:tab w:val="left" w:pos="4406"/>
          <w:tab w:val="left" w:pos="5698"/>
          <w:tab w:val="left" w:pos="7498"/>
        </w:tabs>
        <w:spacing w:after="0" w:line="322" w:lineRule="exact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и персональный вызов должностных лиц КЧС и ОПБ района</w:t>
      </w: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органа, специально уполномоченного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задач в области защиты населения и территорий от ЧС;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передачу информации об угрозе возникновения ЧС (происшествия) </w:t>
      </w:r>
      <w:r w:rsidRPr="00E42BC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по подчиненности, в первоочередном порядке </w:t>
      </w:r>
      <w:r w:rsidR="00264F9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главе</w:t>
      </w:r>
      <w:r w:rsidRPr="00E42BC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района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начальнику отдела по делам ГО и ЧС администрации района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ЭОС, которые необходимо направить к месту или задействовать при ликвидации ЧС (происшествия), в ЦУКС ГУ МЧС России по Алтайскому краю и в организации (подразделения) органов исполнительной власти края, обеспечивающих деятельность этих органов в области защиты населения и территорий от ЧС;</w:t>
      </w:r>
    </w:p>
    <w:p w:rsidR="00E42BC5" w:rsidRPr="00E42BC5" w:rsidRDefault="00E42BC5" w:rsidP="00E42BC5">
      <w:pPr>
        <w:shd w:val="clear" w:color="auto" w:fill="FFFFFF"/>
        <w:tabs>
          <w:tab w:val="left" w:pos="682"/>
          <w:tab w:val="left" w:pos="2472"/>
          <w:tab w:val="left" w:pos="4882"/>
          <w:tab w:val="left" w:pos="6845"/>
          <w:tab w:val="left" w:pos="7536"/>
          <w:tab w:val="left" w:pos="8621"/>
        </w:tabs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и анализ данных наблюдения и контроля за обстановкой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территории муниципального образования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Егорьевский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район Алтайского края, на ПОО,</w:t>
      </w:r>
      <w:r w:rsidRPr="00E42B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опасных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 объектах, а также за состоянием окружающей среды;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корректировку алгоритмов действий ЕДДС района на угрозу возникновения ЧС и планов взаимодействия с соответствующими ЭОС и ДДС организаций, силами и средствами РСЧС, действующими на территории района в целях предотвращения ЧС;</w:t>
      </w:r>
    </w:p>
    <w:p w:rsidR="004A5E67" w:rsidRDefault="00E42BC5" w:rsidP="004A5E67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</w:t>
      </w:r>
    </w:p>
    <w:p w:rsidR="00E42BC5" w:rsidRPr="00E42BC5" w:rsidRDefault="00E42BC5" w:rsidP="004A5E67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информирования населения о ЧС;</w:t>
      </w:r>
    </w:p>
    <w:p w:rsidR="004A5E67" w:rsidRDefault="00E42BC5" w:rsidP="004A5E67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главы района, с пункта управления ЕДДС района проводит оповещение населения о ЧС (в том числе через операторов сотовой связи);</w:t>
      </w:r>
    </w:p>
    <w:p w:rsidR="00E42BC5" w:rsidRPr="00E42BC5" w:rsidRDefault="00E42BC5" w:rsidP="004A5E67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докладов в органы управления в установленном порядке;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информации об угрозе возникновения ЧС до глав сельских поселений;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в ЦУКС ГУ МЧС России по Алтайскому краю,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В режим чрезвычайной ситуации ЕДДС района, привлекаемые ЭОС и ДДС организаций (объектов) и силы Егорьевский районного звена территориальной подсистемы РСЧС переводятся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района при возникновении ЧС.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режиме ЕДДС района дополнительно осуществляет выполнение следующих задач: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принимает решения по защите и спасению людей (в рамках своих полномочий);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сбор, обработку и представление собранной информации, </w:t>
      </w:r>
      <w:r w:rsidRPr="00E42BC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проводит оценку обстановки, дополнительное привлечение к реагированию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ЭОС и ДДС организаций, действующих на территории района, проводит оповещение глав сельских поселений в соответствии со схемой оповещения;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главы района с пункта управления ЕДДС района, а также через операторов сотовой связи проводит оповещение населения о ЧС;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E42BC5" w:rsidRPr="00E42BC5" w:rsidRDefault="00E42BC5" w:rsidP="00E42BC5">
      <w:pPr>
        <w:shd w:val="clear" w:color="auto" w:fill="FFFFFF"/>
        <w:tabs>
          <w:tab w:val="left" w:pos="2995"/>
          <w:tab w:val="left" w:pos="5016"/>
          <w:tab w:val="left" w:pos="772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осуществляет постоянное информационное взаимодействие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руководителем ликвидации </w:t>
      </w:r>
      <w:r w:rsidRPr="00E42B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ЧС, г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лавой района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ОДС ЦУКС ГУ МЧС России по Алтайскому краю и организациями (подразделениями) органов исполнительной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власти края,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 главами сельских поселений о ходе реагирования на ЧС и ведения аварийно-восстановительных работ;</w:t>
      </w:r>
    </w:p>
    <w:p w:rsidR="00E42BC5" w:rsidRPr="00E42BC5" w:rsidRDefault="00E42BC5" w:rsidP="00E42BC5">
      <w:pPr>
        <w:shd w:val="clear" w:color="auto" w:fill="FFFFFF"/>
        <w:tabs>
          <w:tab w:val="left" w:pos="2770"/>
          <w:tab w:val="left" w:pos="4291"/>
          <w:tab w:val="left" w:pos="6096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осуществляет контроль проведения аварийно-восстановительных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неотложных работ;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и представляет в органы управления доклады и донесения о ЧС в установленном порядке;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предложения в решение КЧС и ОПБ района на ликвидацию ЧС;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учет сил и средств территориальной подсистемы РСЧС, действующих на территории района, привлекаемых к ликвидации ЧС.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При подготовке к ведению и ведении ГО ЕДДС района осуществляет: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сигналов оповещения и (или) экстренную информацию, подтверждают ее получение у вышестоящего органа управления ГО;</w:t>
      </w:r>
    </w:p>
    <w:p w:rsidR="00E42BC5" w:rsidRPr="00E42BC5" w:rsidRDefault="00E42BC5" w:rsidP="00E42BC5">
      <w:pPr>
        <w:shd w:val="clear" w:color="auto" w:fill="FFFFFF"/>
        <w:tabs>
          <w:tab w:val="left" w:pos="1440"/>
          <w:tab w:val="left" w:pos="1949"/>
          <w:tab w:val="left" w:pos="3523"/>
          <w:tab w:val="left" w:pos="6960"/>
          <w:tab w:val="left" w:pos="8059"/>
        </w:tabs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оповещения руководящего состава ГО района, сил ГО, дежурных служб (руководителей) социально значимых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объектов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дежурных </w:t>
      </w:r>
      <w:r w:rsidRPr="00E42BC5">
        <w:rPr>
          <w:rFonts w:ascii="Times New Roman" w:eastAsia="Times New Roman" w:hAnsi="Arial" w:cs="Times New Roman"/>
          <w:spacing w:val="-2"/>
          <w:sz w:val="28"/>
          <w:szCs w:val="28"/>
          <w:lang w:eastAsia="ru-RU"/>
        </w:rPr>
        <w:t>(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дежурно-диспетчерских) служб организаций, </w:t>
      </w: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эксплуатирующих опасные производственные объекты </w:t>
      </w: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I</w:t>
      </w: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II классов опасности,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гидротехнические сооружения</w:t>
      </w:r>
      <w:r w:rsidRPr="00E42BC5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чрезвычайно высокой опасности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гидротехнические сооружения высокой опасности;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оповещения населения, находящегося на территории муниципального образования;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приема от организаций, расположенных на территории муниципального образования Егорьевский район Алтайского края, информации по выполнению мероприятий ГО с доведением ее до органа управления ГО района;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учета сил и средств ГО, привлекаемых к выполнению мероприятий ГО.</w:t>
      </w:r>
    </w:p>
    <w:p w:rsidR="00E42BC5" w:rsidRPr="00E42BC5" w:rsidRDefault="00E42BC5" w:rsidP="00E42BC5">
      <w:pPr>
        <w:shd w:val="clear" w:color="auto" w:fill="FFFFFF"/>
        <w:tabs>
          <w:tab w:val="left" w:pos="1334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5.8.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режимах повышенной готовности и чрезвычайной ситуации информационное взаимодействие между ДДС осуществляется через ЕДДС района. Для этого в ЕДДС района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 требуемых дополнительно силах и средствах. Поступающая в ЕДДС района информация доводится до всех заинтересованных ДДС.</w:t>
      </w:r>
    </w:p>
    <w:p w:rsidR="00E42BC5" w:rsidRPr="00E42BC5" w:rsidRDefault="00E42BC5" w:rsidP="00E42BC5">
      <w:pPr>
        <w:shd w:val="clear" w:color="auto" w:fill="FFFFFF"/>
        <w:tabs>
          <w:tab w:val="left" w:pos="1296"/>
          <w:tab w:val="left" w:pos="2434"/>
          <w:tab w:val="left" w:pos="4426"/>
          <w:tab w:val="left" w:pos="6581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5.9.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Функционирование ЕДДС района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муниципального </w:t>
      </w: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образования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Егорьевский </w:t>
      </w: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район Алтайского края,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инструкциями дежурно-диспетчерскому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персоналу ЕДДС района по действиям в условиях особого периода.</w:t>
      </w:r>
    </w:p>
    <w:p w:rsidR="00E42BC5" w:rsidRPr="00E42BC5" w:rsidRDefault="00E42BC5" w:rsidP="00E42BC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BC5" w:rsidRPr="00E42BC5" w:rsidRDefault="00E42BC5" w:rsidP="00E42BC5">
      <w:pPr>
        <w:shd w:val="clear" w:color="auto" w:fill="FFFFFF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6. </w:t>
      </w:r>
      <w:r w:rsidRPr="00E42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и структура ЕДДС района</w:t>
      </w:r>
    </w:p>
    <w:p w:rsidR="00FE36F7" w:rsidRDefault="00E42BC5" w:rsidP="00FE36F7">
      <w:pPr>
        <w:shd w:val="clear" w:color="auto" w:fill="FFFFFF"/>
        <w:tabs>
          <w:tab w:val="left" w:pos="1325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6.1.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ЕДДС района включает в себя персонал ЕДДС района, технические средства управления, связи и оповещения.</w:t>
      </w:r>
    </w:p>
    <w:p w:rsidR="00E42BC5" w:rsidRPr="00E42BC5" w:rsidRDefault="00E42BC5" w:rsidP="00FE36F7">
      <w:pPr>
        <w:shd w:val="clear" w:color="auto" w:fill="FFFFFF"/>
        <w:tabs>
          <w:tab w:val="left" w:pos="1325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6.2.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персонала ЕДДС района входят: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ЕДДС: </w:t>
      </w:r>
      <w:r w:rsidR="00FE36F7"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делам ГО и ЧС администрации района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2BC5" w:rsidRPr="00E42BC5" w:rsidRDefault="00E42BC5" w:rsidP="00E42BC5">
      <w:pPr>
        <w:shd w:val="clear" w:color="auto" w:fill="FFFFFF"/>
        <w:tabs>
          <w:tab w:val="left" w:pos="4075"/>
          <w:tab w:val="left" w:pos="5630"/>
          <w:tab w:val="left" w:pos="6922"/>
          <w:tab w:val="left" w:pos="841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дежурно-диспетчерский персонал </w:t>
      </w: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ЕДДС: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оперативные дежурные, помощники оперативного дежурного – операторы – 112.</w:t>
      </w:r>
    </w:p>
    <w:p w:rsidR="00E42BC5" w:rsidRPr="00E42BC5" w:rsidRDefault="00E42BC5" w:rsidP="00E42BC5">
      <w:pPr>
        <w:shd w:val="clear" w:color="auto" w:fill="FFFFFF"/>
        <w:tabs>
          <w:tab w:val="left" w:pos="128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6.3.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дежурно-диспетчерского персонала ЕДДС района формируются ОДС из расчета несения круглосуточного дежурства, численный состав которых определяется главой района. </w:t>
      </w:r>
    </w:p>
    <w:p w:rsidR="00E42BC5" w:rsidRPr="00E42BC5" w:rsidRDefault="00E42BC5" w:rsidP="00E42BC5">
      <w:pPr>
        <w:shd w:val="clear" w:color="auto" w:fill="FFFFFF"/>
        <w:tabs>
          <w:tab w:val="left" w:pos="128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6.4.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помощников оперативного дежурного – операторов – 112 в составе ЕДДС района и график их работы определяется главой района.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Помощники оперативного дежурного – операторы – 112 отвечают квалификационным требованиям, установленным приказом Министерства труда и социальной защиты Российской Федерации от 06.10.2021 № 681н «Об утверждении профессионального стандарта «Специалист по приему и обработке экстренных вызовов».</w:t>
      </w:r>
    </w:p>
    <w:p w:rsidR="00E42BC5" w:rsidRPr="00E42BC5" w:rsidRDefault="00E42BC5" w:rsidP="00E42BC5">
      <w:pPr>
        <w:shd w:val="clear" w:color="auto" w:fill="FFFFFF"/>
        <w:tabs>
          <w:tab w:val="left" w:pos="1469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6.5.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</w:t>
      </w:r>
    </w:p>
    <w:p w:rsidR="00E42BC5" w:rsidRPr="00E42BC5" w:rsidRDefault="00E42BC5" w:rsidP="00E42BC5">
      <w:pPr>
        <w:shd w:val="clear" w:color="auto" w:fill="FFFFFF"/>
        <w:tabs>
          <w:tab w:val="left" w:pos="1238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6.6.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Численный состав ЕДДС района при необходимости может быть дополнен другими должностными лицами по решению главы района.</w:t>
      </w:r>
    </w:p>
    <w:p w:rsidR="00E42BC5" w:rsidRPr="00E42BC5" w:rsidRDefault="00E42BC5" w:rsidP="00E42BC5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2BC5" w:rsidRPr="00E42BC5" w:rsidRDefault="00E42BC5" w:rsidP="00E42BC5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7.</w:t>
      </w:r>
      <w:r w:rsidRPr="00E42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Комплектование и подготовка кадров ЕДДС района</w:t>
      </w:r>
    </w:p>
    <w:p w:rsidR="00E42BC5" w:rsidRPr="00E42BC5" w:rsidRDefault="00E42BC5" w:rsidP="00E42BC5">
      <w:pPr>
        <w:shd w:val="clear" w:color="auto" w:fill="FFFFFF"/>
        <w:tabs>
          <w:tab w:val="left" w:pos="13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7.1.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ЕДДС района персоналом осуществляется в порядке, установленном администрацией района.</w:t>
      </w:r>
    </w:p>
    <w:p w:rsidR="00E42BC5" w:rsidRPr="00E42BC5" w:rsidRDefault="00E42BC5" w:rsidP="00E42BC5">
      <w:pPr>
        <w:shd w:val="clear" w:color="auto" w:fill="FFFFFF"/>
        <w:tabs>
          <w:tab w:val="left" w:pos="12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7.2.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обучения на местах персонала ЕДДС района являются мероприятия оперативной подготовки (тренировки, учения), занятия по профессиональной подготовке, ежедневный инструктаж перед заступлением дежурно-диспетчерского персонала ЕДДС района на дежурство.</w:t>
      </w:r>
    </w:p>
    <w:p w:rsidR="00E42BC5" w:rsidRPr="00E42BC5" w:rsidRDefault="00E42BC5" w:rsidP="00E42BC5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Мероприятия оперативной подготовки осуществляются в ходе проводимых ЦУКС ГУ МЧС России по Алтайскому краю тренировок, а также в ходе тренировок с ДДС, действующими на территории района при проведении различных учений и тренировок с органами управления и силами РСЧС.</w:t>
      </w:r>
    </w:p>
    <w:p w:rsidR="00E42BC5" w:rsidRPr="00E42BC5" w:rsidRDefault="00E42BC5" w:rsidP="00E42BC5">
      <w:pPr>
        <w:widowControl w:val="0"/>
        <w:shd w:val="clear" w:color="auto" w:fill="FFFFFF"/>
        <w:tabs>
          <w:tab w:val="left" w:pos="1325"/>
          <w:tab w:val="left" w:pos="2496"/>
          <w:tab w:val="left" w:pos="4949"/>
          <w:tab w:val="left" w:pos="6912"/>
          <w:tab w:val="left" w:pos="7594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На дополнительное профессиональное образование специалисты ЕДДС района направляются решением </w:t>
      </w:r>
      <w:r w:rsidR="00962E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Дополнительное профессиональное образование по программам повышения квалификации в области защиты от ЧС руководителей и специалистов ЕДДС района проводят в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учебно-методическом центре ККУ «УГОЧС и ПБ Алтайского края», на курсах ГО муниципальных образований, а также в организациях,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осуществляющих образовательную деятельность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дополнительным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 программам в области защиты от ЧС, находящихся в ведении МЧС России и других федеральных органов исполнительной власти. Специалисты ЕДДС района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E42BC5" w:rsidRPr="00E42BC5" w:rsidRDefault="00E42BC5" w:rsidP="00E42BC5">
      <w:pPr>
        <w:widowControl w:val="0"/>
        <w:shd w:val="clear" w:color="auto" w:fill="FFFFFF"/>
        <w:tabs>
          <w:tab w:val="left" w:pos="1325"/>
          <w:tab w:val="left" w:pos="2496"/>
          <w:tab w:val="left" w:pos="4949"/>
          <w:tab w:val="left" w:pos="6912"/>
          <w:tab w:val="left" w:pos="7594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поддержания уровня профессиональной подготовленности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дежурно-диспетчерского персонала ЕДДС района, совершенствования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практических навыков в выполнении функциональных обязанностей, а также овладения новыми навыками руководство ЕДДС района организовывает подготовку дежурно-диспетчерского персонала по специально разработанной МЧС России программе, с последующим принятием зачетов не реже 1 раза в год.</w:t>
      </w:r>
    </w:p>
    <w:p w:rsidR="00E42BC5" w:rsidRPr="00E42BC5" w:rsidRDefault="00E42BC5" w:rsidP="00E42BC5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При необходимости дежурно-диспетчерский персонал ЕДДС района может быть направлен на прохождение стажировки в ЦУКС ГУ МЧС России по Алтайскому краю.</w:t>
      </w:r>
    </w:p>
    <w:p w:rsidR="00E42BC5" w:rsidRPr="00E42BC5" w:rsidRDefault="00E42BC5" w:rsidP="00E42BC5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322" w:lineRule="exact"/>
        <w:ind w:right="5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42BC5" w:rsidRPr="00E42BC5" w:rsidRDefault="00E42BC5" w:rsidP="00E42BC5">
      <w:pPr>
        <w:shd w:val="clear" w:color="auto" w:fill="FFFFFF"/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Требования к руководству и дежурно-диспетчерскому персоналу ЕДДС района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Руководство и дежурно-диспетчерский персонал ЕДДС района должны знать: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нормативных правовых актов в области защиты населения и территорий от ЧС и ГО;</w:t>
      </w:r>
    </w:p>
    <w:p w:rsidR="00E42BC5" w:rsidRPr="00E42BC5" w:rsidRDefault="00E42BC5" w:rsidP="00E42BC5">
      <w:pPr>
        <w:shd w:val="clear" w:color="auto" w:fill="FFFFFF"/>
        <w:tabs>
          <w:tab w:val="left" w:pos="1838"/>
          <w:tab w:val="left" w:pos="4066"/>
          <w:tab w:val="left" w:pos="4867"/>
          <w:tab w:val="left" w:pos="7277"/>
          <w:tab w:val="left" w:pos="9221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риски возникновения ЧС </w:t>
      </w:r>
      <w:r w:rsidRPr="00E42BC5">
        <w:rPr>
          <w:rFonts w:ascii="Times New Roman" w:eastAsia="Times New Roman" w:hAnsi="Arial" w:cs="Times New Roman"/>
          <w:spacing w:val="-2"/>
          <w:sz w:val="28"/>
          <w:szCs w:val="28"/>
          <w:lang w:eastAsia="ru-RU"/>
        </w:rPr>
        <w:t>(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происшествий), характерные</w:t>
      </w: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для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административно-территориальное деление, численность населения, географические, климатические и природные особенности муниципального образования Егорьевский район Алтайского края и Алтайского края, а также другую информацию о регионе и муниципальном образовании;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сил и средств постоянной готовности Егорьевского районного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зону ответственности ЕДДС района и зоны ответственности служб экстренного реагирования и взаимодействующих организаций, действующих на территории района;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использования различных информационно – справочных ресурсов и материалов, в том числе паспортов территорий;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тактико-технические характеристики автоматизированной системы ЕДДС района, порядок выполнения возложенных на нее задач, порядок эксплуатации средств связи и другого оборудования, обеспечивающего функционирование ЕДДС района;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 характеристику соседних муниципальных образований;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обязанности и должностные инструкции;</w:t>
      </w:r>
    </w:p>
    <w:p w:rsidR="00E42BC5" w:rsidRPr="00E42BC5" w:rsidRDefault="00E42BC5" w:rsidP="00E42BC5">
      <w:pPr>
        <w:shd w:val="clear" w:color="auto" w:fill="FFFFFF"/>
        <w:tabs>
          <w:tab w:val="left" w:pos="3806"/>
          <w:tab w:val="left" w:pos="647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алгоритмы действий </w:t>
      </w:r>
      <w:r w:rsidRPr="00E42BC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персонала ЕДДС района </w:t>
      </w:r>
      <w:r w:rsidRPr="00E42BC5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в различных режимах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функционирования;</w:t>
      </w:r>
    </w:p>
    <w:p w:rsidR="00E42BC5" w:rsidRPr="00E42BC5" w:rsidRDefault="00E42BC5" w:rsidP="00E42BC5">
      <w:pPr>
        <w:shd w:val="clear" w:color="auto" w:fill="FFFFFF"/>
        <w:tabs>
          <w:tab w:val="left" w:pos="3806"/>
          <w:tab w:val="left" w:pos="647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определяющие действия персонала ЕДДС района по сигналам управления и оповещения;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порядок ведения делопроизводства.</w:t>
      </w:r>
    </w:p>
    <w:p w:rsidR="00E42BC5" w:rsidRPr="00E42BC5" w:rsidRDefault="00E42BC5" w:rsidP="00E42BC5">
      <w:pPr>
        <w:shd w:val="clear" w:color="auto" w:fill="FFFFFF"/>
        <w:tabs>
          <w:tab w:val="left" w:pos="12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8.</w:t>
      </w:r>
      <w:r w:rsidR="00264F9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Дежурно-диспетчерский персонал ЕДДС района должен обладать навыками: </w:t>
      </w:r>
    </w:p>
    <w:p w:rsidR="00E42BC5" w:rsidRPr="00E42BC5" w:rsidRDefault="00E42BC5" w:rsidP="00E42BC5">
      <w:pPr>
        <w:shd w:val="clear" w:color="auto" w:fill="FFFFFF"/>
        <w:tabs>
          <w:tab w:val="left" w:pos="120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осуществлять постоянный сбор и обработку оперативной информации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фактах или угрозе возникновения ЧС (происшествий) и контроль проведения работ по ликвидации ЧС (происшествий);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анализ и оценку достоверности поступающей информации;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 и оперативно осуществлять подготовку управленческих, организационных и планирующих документов;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в своей работе данные прогнозов развития обстановки;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оперативное руководство и координацию деятельности органов управления и сил ГО и Егорьевского районного звена территориальной подсистемы РСЧС;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left="70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данные информационных систем и расчетных задач;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 персональном компьютере на уровне уверенного пользователя (знание программ офисного пакета, умение пользоваться электронной почтой, интернет и информационно-справочными ресурсами);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пользоваться программными средствами, информационными системами, используемыми в деятельности ЕДДС района (в том числе системой - 112, АПК «Безопасный город», АИУС РСЧС (ИС «Атлас опасностей и рисков»), МКА ЖКХ, ИСДМ-Рослесхоз и др.);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безошибочно набирать на клавиатуре текст со скоростью не менее 150 символов в минуту;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говорить по радиостанции и телефону одновременно с работой за компьютером;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:rsidR="00E42BC5" w:rsidRPr="00E42BC5" w:rsidRDefault="00E42BC5" w:rsidP="00E42BC5">
      <w:pPr>
        <w:shd w:val="clear" w:color="auto" w:fill="FFFFFF"/>
        <w:tabs>
          <w:tab w:val="left" w:pos="1234"/>
          <w:tab w:val="left" w:pos="3211"/>
          <w:tab w:val="left" w:pos="3734"/>
          <w:tab w:val="left" w:pos="6139"/>
          <w:tab w:val="left" w:pos="8045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соответствии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установленными временными нормативами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подготовку оперативных расчетов, докладов, требуемых отчетных документов, а также информирование руководства района о ЧС, руководителей сил и средств, участвующих в ликвидации ЧС;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запускать аппаратуру информирования и оповещения населения;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информационно –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E42BC5" w:rsidRPr="00E42BC5" w:rsidRDefault="00E42BC5" w:rsidP="00E42BC5">
      <w:pPr>
        <w:shd w:val="clear" w:color="auto" w:fill="FFFFFF"/>
        <w:tabs>
          <w:tab w:val="left" w:pos="1200"/>
        </w:tabs>
        <w:spacing w:after="0" w:line="322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8.</w:t>
      </w:r>
      <w:r w:rsidR="00264F9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</w:t>
      </w:r>
      <w:r w:rsidRPr="00E42B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Дежурно-диспетчерскому персоналу ЕДДС запрещено: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телефонные переговоры, не связанные с несением оперативного дежурства;</w:t>
      </w:r>
    </w:p>
    <w:p w:rsidR="00264F94" w:rsidRDefault="00E42BC5" w:rsidP="00264F94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какую-либо информацию средствам массовой информации и посторонним лицам без указания руководства района;</w:t>
      </w:r>
    </w:p>
    <w:p w:rsidR="00E42BC5" w:rsidRPr="00E42BC5" w:rsidRDefault="00E42BC5" w:rsidP="00264F94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в помещения ЕДДС района посторонних лиц;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отлучаться с места несения оперативного дежурства без разрешения руководителя ЕДДС района;</w:t>
      </w:r>
    </w:p>
    <w:p w:rsidR="00264F94" w:rsidRDefault="00E42BC5" w:rsidP="00264F94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264F94" w:rsidRDefault="00E42BC5" w:rsidP="00264F94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8.</w:t>
      </w:r>
      <w:r w:rsidR="00264F9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</w:t>
      </w: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дежурно-диспетчерскому персоналу ЕДДС:</w:t>
      </w:r>
    </w:p>
    <w:p w:rsidR="00E42BC5" w:rsidRPr="00E42BC5" w:rsidRDefault="00E42BC5" w:rsidP="00264F94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наличие высшего или среднего профессионально образования;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техническими средствами, установленными в зале ОДС ЕДДС района;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нормативных документов в области защиты населения и территорий;</w:t>
      </w:r>
    </w:p>
    <w:p w:rsidR="00E42BC5" w:rsidRPr="00E42BC5" w:rsidRDefault="00E42BC5" w:rsidP="00E42BC5">
      <w:pPr>
        <w:shd w:val="clear" w:color="auto" w:fill="FFFFFF"/>
        <w:tabs>
          <w:tab w:val="left" w:pos="1872"/>
          <w:tab w:val="left" w:pos="3062"/>
          <w:tab w:val="left" w:pos="5054"/>
          <w:tab w:val="left" w:pos="6907"/>
          <w:tab w:val="left" w:pos="8174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знание правил эксплуатации технических средств оповещения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автоматизированной системы централизованного оповещения, а также структуры, способов и порядка оповещения населения района;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специальной подготовки по установленной программе по направлению деятельности.</w:t>
      </w:r>
    </w:p>
    <w:p w:rsidR="00E42BC5" w:rsidRPr="00E42BC5" w:rsidRDefault="00E42BC5" w:rsidP="00E42B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64F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Администрацией района могут предъявляться к дежурно-диспетчерскому персоналу ЕДДС района дополнительные требования.</w:t>
      </w:r>
    </w:p>
    <w:p w:rsidR="00E42BC5" w:rsidRPr="00E42BC5" w:rsidRDefault="00E42BC5" w:rsidP="00E42BC5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2BC5" w:rsidRPr="00E42BC5" w:rsidRDefault="00E42BC5" w:rsidP="00E42BC5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Требования к помещениям ЕДДС района</w:t>
      </w:r>
    </w:p>
    <w:p w:rsidR="00E42BC5" w:rsidRPr="00E42BC5" w:rsidRDefault="00E42BC5" w:rsidP="00E42BC5">
      <w:pPr>
        <w:shd w:val="clear" w:color="auto" w:fill="FFFFFF"/>
        <w:tabs>
          <w:tab w:val="left" w:pos="1349"/>
          <w:tab w:val="left" w:pos="1834"/>
          <w:tab w:val="left" w:pos="3802"/>
          <w:tab w:val="left" w:pos="6101"/>
          <w:tab w:val="left" w:pos="82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9.1.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ЕДДС района представляет собой рабочие помещения для персонала ЕДДС района (зал ОДС, комната отдыха и приема пищи),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оснащенные необходимыми техническими средствами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документацией.</w:t>
      </w:r>
    </w:p>
    <w:p w:rsidR="00E42BC5" w:rsidRPr="00E42BC5" w:rsidRDefault="00E42BC5" w:rsidP="00E42BC5">
      <w:pPr>
        <w:shd w:val="clear" w:color="auto" w:fill="FFFFFF"/>
        <w:tabs>
          <w:tab w:val="left" w:pos="1349"/>
          <w:tab w:val="left" w:pos="1834"/>
          <w:tab w:val="left" w:pos="3802"/>
          <w:tab w:val="left" w:pos="6101"/>
          <w:tab w:val="left" w:pos="82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ЕДДС района размещается в помещениях администрации района. По решению главы района в ЕДДС могут оборудоваться и иные помещения.</w:t>
      </w:r>
    </w:p>
    <w:p w:rsidR="00E42BC5" w:rsidRPr="00E42BC5" w:rsidRDefault="00E42BC5" w:rsidP="00E42BC5">
      <w:pPr>
        <w:shd w:val="clear" w:color="auto" w:fill="FFFFFF"/>
        <w:tabs>
          <w:tab w:val="left" w:pos="1430"/>
        </w:tabs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9.2.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Конструктивные решения по установке и монтажу технических средств в помещениях ЕДДС района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района в условиях ЧС, в том числе и в военное время.</w:t>
      </w:r>
    </w:p>
    <w:p w:rsidR="00E42BC5" w:rsidRPr="00E42BC5" w:rsidRDefault="00E42BC5" w:rsidP="00E42BC5">
      <w:pPr>
        <w:shd w:val="clear" w:color="auto" w:fill="FFFFFF"/>
        <w:tabs>
          <w:tab w:val="left" w:pos="1675"/>
          <w:tab w:val="left" w:pos="4354"/>
          <w:tab w:val="left" w:pos="6259"/>
          <w:tab w:val="left" w:pos="7579"/>
          <w:tab w:val="left" w:pos="8726"/>
        </w:tabs>
        <w:spacing w:after="0" w:line="322" w:lineRule="exact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9.3. Электроснабжение техническихсредств ЕДДС района </w:t>
      </w:r>
      <w:r w:rsidRPr="00E42B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должно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 от единой энергетической системы России в соответствии с категорией электроснабжения не ниже первой.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E42BC5" w:rsidRPr="00E42BC5" w:rsidRDefault="00E42BC5" w:rsidP="00E42BC5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Расчет потребностей в площадях помещений ЕДДС производится </w:t>
      </w: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базе требований действующих санитарных правил и норм, устанавливающих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E42BC5" w:rsidRPr="00E42BC5" w:rsidRDefault="00E42BC5" w:rsidP="00E42BC5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322" w:lineRule="exact"/>
        <w:ind w:right="5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9.5. 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Порядок допуска в помещения ЕДДС района устанавливается администрацией района.</w:t>
      </w:r>
    </w:p>
    <w:p w:rsidR="00E42BC5" w:rsidRPr="00E42BC5" w:rsidRDefault="00E42BC5" w:rsidP="00E42BC5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1775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несения круглосуточного дежурства ОДС ЕДДС района предусмотрена отдельная комната отдыха и приема пищи, в которой созданы необходимые бытовые условия.</w:t>
      </w:r>
    </w:p>
    <w:p w:rsidR="00E42BC5" w:rsidRPr="00E42BC5" w:rsidRDefault="00E42BC5" w:rsidP="00E42BC5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1775E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сотрудник ЕДДС района обязан носить специальную форму во время исполнения служебных обязанностей.</w:t>
      </w:r>
    </w:p>
    <w:p w:rsidR="00E42BC5" w:rsidRPr="00E42BC5" w:rsidRDefault="00E42BC5" w:rsidP="00E42BC5">
      <w:pPr>
        <w:shd w:val="clear" w:color="auto" w:fill="FFFFFF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2BC5" w:rsidRPr="00E42BC5" w:rsidRDefault="00E42BC5" w:rsidP="00E42BC5">
      <w:pPr>
        <w:shd w:val="clear" w:color="auto" w:fill="FFFFFF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Требования к оборудованию ЕДДС района</w:t>
      </w:r>
    </w:p>
    <w:p w:rsidR="00E42BC5" w:rsidRPr="00E42BC5" w:rsidRDefault="00E42BC5" w:rsidP="00E42BC5">
      <w:pPr>
        <w:shd w:val="clear" w:color="auto" w:fill="FFFFFF"/>
        <w:tabs>
          <w:tab w:val="left" w:pos="1397"/>
          <w:tab w:val="left" w:pos="1872"/>
          <w:tab w:val="left" w:pos="7699"/>
        </w:tabs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10.1.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района должна быть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создана информационно-телекоммуникационная инфраструктура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соответствующим уровнем информационной безопасности, включающая: комплекс средств автоматизации (далее – «КСА») ЕДДС района; единый центр оперативного реагирования АПК «Безопасный </w:t>
      </w: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город» (при наличии); КСА системы - 112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; систему связи и систему оповещения.</w:t>
      </w:r>
    </w:p>
    <w:p w:rsidR="00E42BC5" w:rsidRPr="00E42BC5" w:rsidRDefault="00E42BC5" w:rsidP="00E42BC5">
      <w:pPr>
        <w:shd w:val="clear" w:color="auto" w:fill="FFFFFF"/>
        <w:tabs>
          <w:tab w:val="left" w:pos="3072"/>
          <w:tab w:val="left" w:pos="5947"/>
          <w:tab w:val="left" w:pos="733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Муниципальная автоматизированная </w:t>
      </w: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система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централизованного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Федерации.</w:t>
      </w:r>
    </w:p>
    <w:p w:rsidR="00E42BC5" w:rsidRPr="00E42BC5" w:rsidRDefault="00E42BC5" w:rsidP="00E42BC5">
      <w:pPr>
        <w:shd w:val="clear" w:color="auto" w:fill="FFFFFF"/>
        <w:tabs>
          <w:tab w:val="left" w:pos="1397"/>
        </w:tabs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10.2.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 ЕДДС района предназначен для обеспечения автоматизированного выполнения персоналом ЕДДС района возложенных функций и должен включать 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КСА ЕДДС района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10.2.1. Система хранения, обработки и передачи данных должна состоять из следующих элементов: оборудование ЛВС; оборудование хранения и обработки данных; оргтехника.</w:t>
      </w:r>
    </w:p>
    <w:p w:rsidR="00E42BC5" w:rsidRPr="00E42BC5" w:rsidRDefault="00E42BC5" w:rsidP="00E42BC5">
      <w:pPr>
        <w:shd w:val="clear" w:color="auto" w:fill="FFFFFF"/>
        <w:tabs>
          <w:tab w:val="left" w:pos="499"/>
          <w:tab w:val="left" w:pos="1387"/>
          <w:tab w:val="left" w:pos="2832"/>
          <w:tab w:val="left" w:pos="4099"/>
          <w:tab w:val="left" w:pos="6360"/>
          <w:tab w:val="left" w:pos="7526"/>
          <w:tab w:val="left" w:pos="8021"/>
        </w:tabs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10.2.1.1. Оборудование ЛВС должно обеспечивать объединение АРМ ЕДДС района для обмена между ними информацией в электронном виде, подключение к внешним сетям (выделенным сетям связи и Интернет). Подключение ЛВС к </w:t>
      </w: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сети И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нтернет </w:t>
      </w:r>
      <w:r w:rsidRPr="00E42B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должно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осуществляться только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применением сертифицированных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редств защиты информации. При отсутствии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сертифицированных средств защиты информации к сети Интернет могут подключаться АРМ, не включенные в ЛВС.</w:t>
      </w:r>
    </w:p>
    <w:p w:rsidR="00E42BC5" w:rsidRPr="00E42BC5" w:rsidRDefault="00E42BC5" w:rsidP="00E42BC5">
      <w:pPr>
        <w:shd w:val="clear" w:color="auto" w:fill="FFFFFF"/>
        <w:tabs>
          <w:tab w:val="left" w:pos="2870"/>
          <w:tab w:val="left" w:pos="3984"/>
          <w:tab w:val="left" w:pos="5707"/>
          <w:tab w:val="left" w:pos="6955"/>
          <w:tab w:val="left" w:pos="760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Подключение АРМ персонала ЕДДС района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информационно-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телекоммуникационной инфраструктуре МЧС России должно осуществляться </w:t>
      </w: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только с применением сертифицированных средств криптографической защиты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0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ЛВС должно состоять из следующих основных компонентов: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маршрутизатор (коммутатор);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коммутаторы для построения иерархической структуры сети.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0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0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АРМ персонала ЕДДС района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10.2.1.2. Оборудование хранения и обработки данных должно включать в себя следующие основные элементы: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сервера повышенной производительности для хранения информации (файлы, базы данных);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 персонала ЕДДС района с установленными информационными системами.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Сервера должны обеспечивать хранение и обработку информации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0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 персонала ЕДДС района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E42BC5" w:rsidRPr="00E42BC5" w:rsidRDefault="00E42BC5" w:rsidP="00E42BC5">
      <w:pPr>
        <w:shd w:val="clear" w:color="auto" w:fill="FFFFFF"/>
        <w:tabs>
          <w:tab w:val="left" w:pos="744"/>
          <w:tab w:val="left" w:pos="1939"/>
          <w:tab w:val="left" w:pos="5088"/>
          <w:tab w:val="left" w:pos="6696"/>
          <w:tab w:val="left" w:pos="8630"/>
        </w:tabs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10.2.2. Система видеоконференцсвязи должна обеспечивать участие персонала ЕДДС района, а также других должностных лиц в селекторных совещаниях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 </w:t>
      </w: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всеми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взаимодействующими органами управления. Система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видеоконференцсвязи должна состоять из следующих основных элементов: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видеокодек; видеокамера; </w:t>
      </w:r>
      <w:r w:rsidRPr="00E42B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микрофонное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оборудование; оборудование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звукоусиления.</w:t>
      </w:r>
    </w:p>
    <w:p w:rsidR="00E42BC5" w:rsidRPr="00E42BC5" w:rsidRDefault="00E42BC5" w:rsidP="00E42BC5">
      <w:pPr>
        <w:shd w:val="clear" w:color="auto" w:fill="FFFFFF"/>
        <w:tabs>
          <w:tab w:val="left" w:pos="1858"/>
        </w:tabs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10.2.2.1.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Видеокодек может быть реализован как на аппаратной, так и на программной платформе. Видеокодек должен обеспечивать: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основным протоколам видеосвязи (</w:t>
      </w:r>
      <w:r w:rsidRPr="00E42B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.323, </w:t>
      </w:r>
      <w:r w:rsidRPr="00E42B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SIP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скорости соединения;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видеокамер в качестве источника изображения;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микрофонного оборудования в качестве источника звука.</w:t>
      </w:r>
    </w:p>
    <w:p w:rsidR="00E42BC5" w:rsidRPr="00E42BC5" w:rsidRDefault="00E42BC5" w:rsidP="00E42BC5">
      <w:pPr>
        <w:shd w:val="clear" w:color="auto" w:fill="FFFFFF"/>
        <w:tabs>
          <w:tab w:val="left" w:pos="1795"/>
        </w:tabs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10.2.2.2.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Видеокамера должна обеспечивать возможность показа общего вида помещения ЕДДС, а также наведение на участника (участников) </w:t>
      </w:r>
      <w:r w:rsidRPr="00E42BC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селекторного совещания. </w:t>
      </w:r>
    </w:p>
    <w:p w:rsidR="00E42BC5" w:rsidRPr="00E42BC5" w:rsidRDefault="00E42BC5" w:rsidP="00E42BC5">
      <w:pPr>
        <w:shd w:val="clear" w:color="auto" w:fill="FFFFFF"/>
        <w:tabs>
          <w:tab w:val="left" w:pos="1757"/>
        </w:tabs>
        <w:spacing w:after="0" w:line="322" w:lineRule="exact"/>
        <w:ind w:left="706" w:righ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10.2.2.3.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Микрофонное оборудование должно обеспечивать: </w:t>
      </w: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разборчивость речи всех участников селекторного совещания;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подавление «обратной связи»;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left="706" w:righ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включение/выключение микрофонов участниками совещания. </w:t>
      </w:r>
    </w:p>
    <w:p w:rsidR="00E42BC5" w:rsidRPr="00E42BC5" w:rsidRDefault="00E42BC5" w:rsidP="00E42BC5">
      <w:pPr>
        <w:shd w:val="clear" w:color="auto" w:fill="FFFFFF"/>
        <w:tabs>
          <w:tab w:val="left" w:pos="2174"/>
          <w:tab w:val="left" w:pos="4387"/>
          <w:tab w:val="left" w:pos="6638"/>
          <w:tab w:val="left" w:pos="8035"/>
        </w:tabs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10.2.2.4. Оборудование звукоусиления </w:t>
      </w: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должно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обеспечивать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транслирование звука от удаленного абонента без искажений.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0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E42BC5" w:rsidRPr="00E42BC5" w:rsidRDefault="00E42BC5" w:rsidP="00E42BC5">
      <w:pPr>
        <w:shd w:val="clear" w:color="auto" w:fill="FFFFFF"/>
        <w:tabs>
          <w:tab w:val="left" w:pos="1882"/>
        </w:tabs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10.2.2.5.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от удаленного абонента должно передаваться на систему отображения информации ЕДДС.</w:t>
      </w:r>
    </w:p>
    <w:p w:rsidR="00E42BC5" w:rsidRPr="00E42BC5" w:rsidRDefault="00E42BC5" w:rsidP="00E42BC5">
      <w:pPr>
        <w:shd w:val="clear" w:color="auto" w:fill="FFFFFF"/>
        <w:tabs>
          <w:tab w:val="left" w:pos="1968"/>
        </w:tabs>
        <w:spacing w:after="0" w:line="322" w:lineRule="exact"/>
        <w:ind w:right="10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10.2.2.6.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E42BC5" w:rsidRPr="00E42BC5" w:rsidRDefault="00E42BC5" w:rsidP="00E42BC5">
      <w:pPr>
        <w:shd w:val="clear" w:color="auto" w:fill="FFFFFF"/>
        <w:tabs>
          <w:tab w:val="left" w:pos="1814"/>
        </w:tabs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10.2.3.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отображения информации (видеостена) должна обеспечивать вывод информации с АРМ, а также с оборудования видеоконференцсвязи.</w:t>
      </w:r>
    </w:p>
    <w:p w:rsidR="00E42BC5" w:rsidRPr="00E42BC5" w:rsidRDefault="00E42BC5" w:rsidP="00E42BC5">
      <w:pPr>
        <w:shd w:val="clear" w:color="auto" w:fill="FFFFFF"/>
        <w:tabs>
          <w:tab w:val="left" w:pos="1690"/>
        </w:tabs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10.2.4.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Федерации, на территории района.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Система связи и система оповещения должна включать в себя: систему телефонной связи; систему радиосвязи (при необходимости); систему оповещения населения, в том числе систему оповещения должностных лиц.</w:t>
      </w:r>
    </w:p>
    <w:p w:rsidR="00E42BC5" w:rsidRPr="00E42BC5" w:rsidRDefault="00E42BC5" w:rsidP="00E42BC5">
      <w:pPr>
        <w:shd w:val="clear" w:color="auto" w:fill="FFFFFF"/>
        <w:tabs>
          <w:tab w:val="left" w:pos="3077"/>
          <w:tab w:val="left" w:pos="5952"/>
          <w:tab w:val="left" w:pos="733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Муниципальная автоматизированная </w:t>
      </w: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система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централизованного </w:t>
      </w:r>
      <w:r w:rsidRPr="00E42BC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оповещения включает в себя специальные программно-технические средства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оповещения, громкоговорящие средства на подвижных объектах, мобильные и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носимые средства оповещения, а также сети связи и вещания, обеспечивающие ее функционирование.</w:t>
      </w:r>
    </w:p>
    <w:p w:rsidR="00E42BC5" w:rsidRPr="00E42BC5" w:rsidRDefault="00E42BC5" w:rsidP="00E42BC5">
      <w:pPr>
        <w:shd w:val="clear" w:color="auto" w:fill="FFFFFF"/>
        <w:tabs>
          <w:tab w:val="left" w:pos="1574"/>
        </w:tabs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телефонной связи ЕДДС должна состоять из следующих элементов: мини-АТС (при необходимости); телефонные аппараты; система записи телефонных переговоров.</w:t>
      </w:r>
    </w:p>
    <w:p w:rsidR="00E42BC5" w:rsidRPr="00E42BC5" w:rsidRDefault="00E42BC5" w:rsidP="00E42BC5">
      <w:pPr>
        <w:shd w:val="clear" w:color="auto" w:fill="FFFFFF"/>
        <w:tabs>
          <w:tab w:val="left" w:pos="1862"/>
        </w:tabs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обеспечены телефонные каналы связи между ЕДДС и ЦУКС ГУ МЧС России по Алтайскому краю, ЕДДС соседних муниципальных образований, а также с ДДС, действующими на территории района, в том числе ДДС ПОО.</w:t>
      </w:r>
    </w:p>
    <w:p w:rsidR="00E42BC5" w:rsidRPr="00E42BC5" w:rsidRDefault="00E42BC5" w:rsidP="00E42BC5">
      <w:pPr>
        <w:shd w:val="clear" w:color="auto" w:fill="FFFFFF"/>
        <w:tabs>
          <w:tab w:val="left" w:pos="1877"/>
          <w:tab w:val="left" w:pos="3278"/>
          <w:tab w:val="left" w:pos="5131"/>
          <w:tab w:val="left" w:pos="6744"/>
          <w:tab w:val="left" w:pos="803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Система оповещения населения должна обеспечивать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доведение сигналов оповещения и экстренной информации до руководящего состава ГО и Егорьевского районного звена территориальной подсистемы РСЧС, сил ГО и РСЧС района, ДДС, населения на территории района,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 электрических сирен и мощных акустических систем;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 подвижной радиотелефонной связи;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связи операторов связи и ведомственные;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информационно-телекоммуникационная сеть Интернет;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громкоговорящие средства на подвижных объектах, мобильные и носимые средства оповещения.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Задействование средств системы оповещения населения должно осуществляться дежурным оперативным со своего рабочего места по решению главы района с последующим докладом.</w:t>
      </w:r>
    </w:p>
    <w:p w:rsidR="00E42BC5" w:rsidRPr="00E42BC5" w:rsidRDefault="00E42BC5" w:rsidP="00E42BC5">
      <w:pPr>
        <w:shd w:val="clear" w:color="auto" w:fill="FFFFFF"/>
        <w:tabs>
          <w:tab w:val="left" w:pos="2059"/>
          <w:tab w:val="left" w:pos="3317"/>
          <w:tab w:val="left" w:pos="4584"/>
          <w:tab w:val="left" w:pos="5890"/>
          <w:tab w:val="left" w:pos="7632"/>
          <w:tab w:val="left" w:pos="8146"/>
          <w:tab w:val="left" w:pos="8923"/>
        </w:tabs>
        <w:spacing w:after="0" w:line="322" w:lineRule="exact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Система оповещения должностных лиц должна обеспечивать оповещение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руководящего </w:t>
      </w:r>
      <w:r w:rsidRPr="00E42B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состава администрации района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E42BC5">
        <w:rPr>
          <w:rFonts w:ascii="Arial" w:eastAsia="Times New Roman" w:hAnsi="Times New Roman" w:cs="Arial"/>
          <w:sz w:val="28"/>
          <w:szCs w:val="28"/>
          <w:lang w:eastAsia="ru-RU"/>
        </w:rPr>
        <w:tab/>
      </w: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органов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управления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сил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РСЧС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уровня, ДДС, действующих на территории района.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 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Задействование муниципальной автоматизированной </w:t>
      </w:r>
      <w:r w:rsidRPr="00E42B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системы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централизованного оповещения осуществляется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42BC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соответствии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России от 31.07.2020 № 578/365.</w:t>
      </w:r>
    </w:p>
    <w:p w:rsidR="00E42BC5" w:rsidRPr="00E42BC5" w:rsidRDefault="00E42BC5" w:rsidP="00E42BC5">
      <w:pPr>
        <w:shd w:val="clear" w:color="auto" w:fill="FFFFFF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2BC5" w:rsidRPr="00E42BC5" w:rsidRDefault="00E42BC5" w:rsidP="00E42BC5">
      <w:pPr>
        <w:shd w:val="clear" w:color="auto" w:fill="FFFFFF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Финансирование ЕДДС</w:t>
      </w:r>
    </w:p>
    <w:p w:rsidR="00E42BC5" w:rsidRPr="00E42BC5" w:rsidRDefault="00E42BC5" w:rsidP="00E42BC5">
      <w:pPr>
        <w:shd w:val="clear" w:color="auto" w:fill="FFFFFF"/>
        <w:tabs>
          <w:tab w:val="left" w:pos="1560"/>
        </w:tabs>
        <w:spacing w:after="0" w:line="317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Финансирование создания и деятельности ЕДДС является </w:t>
      </w:r>
      <w:r w:rsidRPr="00E42BC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расходным обязательством органов местного самоуправления района и осуществляется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районного бюджета или иных источников в соответствии с законодательством Российской Федерации, включая бюджет Алтайского края.</w:t>
      </w:r>
    </w:p>
    <w:p w:rsidR="00E42BC5" w:rsidRPr="00E42BC5" w:rsidRDefault="00E42BC5" w:rsidP="00E42BC5">
      <w:pPr>
        <w:shd w:val="clear" w:color="auto" w:fill="FFFFFF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2BC5" w:rsidRPr="00E42BC5" w:rsidRDefault="00E42BC5" w:rsidP="00E42BC5">
      <w:pPr>
        <w:shd w:val="clear" w:color="auto" w:fill="FFFFFF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Требования к защите информации</w:t>
      </w:r>
    </w:p>
    <w:p w:rsidR="00E42BC5" w:rsidRPr="00E42BC5" w:rsidRDefault="00E42BC5" w:rsidP="00E42BC5">
      <w:pPr>
        <w:shd w:val="clear" w:color="auto" w:fill="FFFFFF"/>
        <w:spacing w:after="0" w:line="322" w:lineRule="exact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12.1. В ЕДДС </w:t>
      </w:r>
      <w:r w:rsidR="0053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E42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 № 149-ФЗ 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системах». </w:t>
      </w:r>
    </w:p>
    <w:p w:rsidR="00E42BC5" w:rsidRPr="00E42BC5" w:rsidRDefault="00E42BC5" w:rsidP="00E42BC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08" w:rsidRPr="00E42BC5" w:rsidRDefault="00404408" w:rsidP="00E42BC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04408" w:rsidRPr="00E42BC5" w:rsidSect="00FF43DD">
      <w:headerReference w:type="default" r:id="rId10"/>
      <w:pgSz w:w="11906" w:h="16838"/>
      <w:pgMar w:top="1134" w:right="568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B2B" w:rsidRDefault="001B1B2B" w:rsidP="004203A0">
      <w:pPr>
        <w:spacing w:after="0" w:line="240" w:lineRule="auto"/>
      </w:pPr>
      <w:r>
        <w:separator/>
      </w:r>
    </w:p>
  </w:endnote>
  <w:endnote w:type="continuationSeparator" w:id="1">
    <w:p w:rsidR="001B1B2B" w:rsidRDefault="001B1B2B" w:rsidP="0042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B2B" w:rsidRDefault="001B1B2B" w:rsidP="004203A0">
      <w:pPr>
        <w:spacing w:after="0" w:line="240" w:lineRule="auto"/>
      </w:pPr>
      <w:r>
        <w:separator/>
      </w:r>
    </w:p>
  </w:footnote>
  <w:footnote w:type="continuationSeparator" w:id="1">
    <w:p w:rsidR="001B1B2B" w:rsidRDefault="001B1B2B" w:rsidP="00420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933" w:rsidRDefault="00351933">
    <w:pPr>
      <w:pStyle w:val="a3"/>
      <w:jc w:val="center"/>
    </w:pPr>
  </w:p>
  <w:p w:rsidR="00351933" w:rsidRDefault="003519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79F"/>
    <w:multiLevelType w:val="hybridMultilevel"/>
    <w:tmpl w:val="CFC08178"/>
    <w:lvl w:ilvl="0" w:tplc="FFFFFFFF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20235DD"/>
    <w:multiLevelType w:val="hybridMultilevel"/>
    <w:tmpl w:val="9CC0DF74"/>
    <w:lvl w:ilvl="0" w:tplc="E36C313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03EC2CBA"/>
    <w:multiLevelType w:val="hybridMultilevel"/>
    <w:tmpl w:val="1876C2A8"/>
    <w:lvl w:ilvl="0" w:tplc="DFA8D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352416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166F8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BE82C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58C5C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B529B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79E18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CC606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E2E135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5181E9B"/>
    <w:multiLevelType w:val="hybridMultilevel"/>
    <w:tmpl w:val="5D10A69A"/>
    <w:lvl w:ilvl="0" w:tplc="90B26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676A8C"/>
    <w:multiLevelType w:val="singleLevel"/>
    <w:tmpl w:val="CEEE3C48"/>
    <w:lvl w:ilvl="0">
      <w:start w:val="8"/>
      <w:numFmt w:val="decimal"/>
      <w:lvlText w:val="5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5">
    <w:nsid w:val="0E173D74"/>
    <w:multiLevelType w:val="singleLevel"/>
    <w:tmpl w:val="A35CA740"/>
    <w:lvl w:ilvl="0">
      <w:start w:val="3"/>
      <w:numFmt w:val="decimal"/>
      <w:lvlText w:val="8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6">
    <w:nsid w:val="10413B4D"/>
    <w:multiLevelType w:val="hybridMultilevel"/>
    <w:tmpl w:val="AC5CCAAA"/>
    <w:lvl w:ilvl="0" w:tplc="DC16E50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105E15BC"/>
    <w:multiLevelType w:val="hybridMultilevel"/>
    <w:tmpl w:val="2B769B80"/>
    <w:lvl w:ilvl="0" w:tplc="192E83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0651D99"/>
    <w:multiLevelType w:val="hybridMultilevel"/>
    <w:tmpl w:val="5538DF1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10EC5097"/>
    <w:multiLevelType w:val="hybridMultilevel"/>
    <w:tmpl w:val="B4D4D56E"/>
    <w:lvl w:ilvl="0" w:tplc="D42646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73872C1"/>
    <w:multiLevelType w:val="singleLevel"/>
    <w:tmpl w:val="33081F3C"/>
    <w:lvl w:ilvl="0">
      <w:start w:val="4"/>
      <w:numFmt w:val="decimal"/>
      <w:lvlText w:val="10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1">
    <w:nsid w:val="23D2649D"/>
    <w:multiLevelType w:val="hybridMultilevel"/>
    <w:tmpl w:val="7262A030"/>
    <w:lvl w:ilvl="0" w:tplc="8488E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67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266C250D"/>
    <w:multiLevelType w:val="singleLevel"/>
    <w:tmpl w:val="356E30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EAB0768"/>
    <w:multiLevelType w:val="hybridMultilevel"/>
    <w:tmpl w:val="A49460F4"/>
    <w:lvl w:ilvl="0" w:tplc="0B5AF3E2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2EE8285C"/>
    <w:multiLevelType w:val="singleLevel"/>
    <w:tmpl w:val="24CE7C0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6EC3607"/>
    <w:multiLevelType w:val="singleLevel"/>
    <w:tmpl w:val="CD34D94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8902FB3"/>
    <w:multiLevelType w:val="hybridMultilevel"/>
    <w:tmpl w:val="C4E8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20CA1"/>
    <w:multiLevelType w:val="hybridMultilevel"/>
    <w:tmpl w:val="64022806"/>
    <w:lvl w:ilvl="0" w:tplc="0BFE7E9A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AD2435E"/>
    <w:multiLevelType w:val="singleLevel"/>
    <w:tmpl w:val="5C16528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F36348F"/>
    <w:multiLevelType w:val="hybridMultilevel"/>
    <w:tmpl w:val="28D02C42"/>
    <w:lvl w:ilvl="0" w:tplc="3C0E578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440005A4"/>
    <w:multiLevelType w:val="hybridMultilevel"/>
    <w:tmpl w:val="5DF4C618"/>
    <w:lvl w:ilvl="0" w:tplc="8C02C77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658A422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48DB4322"/>
    <w:multiLevelType w:val="singleLevel"/>
    <w:tmpl w:val="8586C9A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>
    <w:nsid w:val="49870050"/>
    <w:multiLevelType w:val="hybridMultilevel"/>
    <w:tmpl w:val="45124ED6"/>
    <w:lvl w:ilvl="0" w:tplc="0026F46C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24">
    <w:nsid w:val="4BEB46DC"/>
    <w:multiLevelType w:val="singleLevel"/>
    <w:tmpl w:val="2FB48C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6D570E3"/>
    <w:multiLevelType w:val="singleLevel"/>
    <w:tmpl w:val="EC24BC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D9B4038"/>
    <w:multiLevelType w:val="multilevel"/>
    <w:tmpl w:val="D736D88E"/>
    <w:lvl w:ilvl="0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5E3B45EE"/>
    <w:multiLevelType w:val="hybridMultilevel"/>
    <w:tmpl w:val="8C7AAB38"/>
    <w:lvl w:ilvl="0" w:tplc="F2DA4ED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47" w:hanging="180"/>
      </w:pPr>
      <w:rPr>
        <w:rFonts w:cs="Times New Roman"/>
      </w:rPr>
    </w:lvl>
  </w:abstractNum>
  <w:abstractNum w:abstractNumId="28">
    <w:nsid w:val="60777A3B"/>
    <w:multiLevelType w:val="singleLevel"/>
    <w:tmpl w:val="F0D6C95A"/>
    <w:lvl w:ilvl="0">
      <w:start w:val="5"/>
      <w:numFmt w:val="decimal"/>
      <w:lvlText w:val="8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9">
    <w:nsid w:val="6255170D"/>
    <w:multiLevelType w:val="singleLevel"/>
    <w:tmpl w:val="0D22387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51557D"/>
    <w:multiLevelType w:val="hybridMultilevel"/>
    <w:tmpl w:val="03A64A1A"/>
    <w:lvl w:ilvl="0" w:tplc="1E8085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85B4983"/>
    <w:multiLevelType w:val="hybridMultilevel"/>
    <w:tmpl w:val="BC94EB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5235E4"/>
    <w:multiLevelType w:val="hybridMultilevel"/>
    <w:tmpl w:val="94BC7F9C"/>
    <w:lvl w:ilvl="0" w:tplc="5AE0B4C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1D702F5"/>
    <w:multiLevelType w:val="singleLevel"/>
    <w:tmpl w:val="4CC48A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3166D17"/>
    <w:multiLevelType w:val="hybridMultilevel"/>
    <w:tmpl w:val="CCB021B2"/>
    <w:lvl w:ilvl="0" w:tplc="2594F80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24E72"/>
    <w:multiLevelType w:val="hybridMultilevel"/>
    <w:tmpl w:val="72E2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276026"/>
    <w:multiLevelType w:val="hybridMultilevel"/>
    <w:tmpl w:val="DF6254C0"/>
    <w:lvl w:ilvl="0" w:tplc="10E0BA62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8743CFD"/>
    <w:multiLevelType w:val="hybridMultilevel"/>
    <w:tmpl w:val="FBFC81B0"/>
    <w:lvl w:ilvl="0" w:tplc="2F2E83BE">
      <w:start w:val="1"/>
      <w:numFmt w:val="decimal"/>
      <w:lvlText w:val="%1."/>
      <w:lvlJc w:val="left"/>
      <w:pPr>
        <w:tabs>
          <w:tab w:val="num" w:pos="397"/>
        </w:tabs>
        <w:ind w:firstLine="284"/>
      </w:pPr>
      <w:rPr>
        <w:rFonts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BAA05AC"/>
    <w:multiLevelType w:val="hybridMultilevel"/>
    <w:tmpl w:val="CAE44BEE"/>
    <w:lvl w:ilvl="0" w:tplc="F868714A">
      <w:start w:val="1"/>
      <w:numFmt w:val="decimal"/>
      <w:lvlText w:val="%1."/>
      <w:lvlJc w:val="left"/>
      <w:pPr>
        <w:ind w:left="2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3"/>
  </w:num>
  <w:num w:numId="5">
    <w:abstractNumId w:val="1"/>
  </w:num>
  <w:num w:numId="6">
    <w:abstractNumId w:val="21"/>
  </w:num>
  <w:num w:numId="7">
    <w:abstractNumId w:val="7"/>
  </w:num>
  <w:num w:numId="8">
    <w:abstractNumId w:val="9"/>
  </w:num>
  <w:num w:numId="9">
    <w:abstractNumId w:val="6"/>
  </w:num>
  <w:num w:numId="10">
    <w:abstractNumId w:val="30"/>
  </w:num>
  <w:num w:numId="11">
    <w:abstractNumId w:val="32"/>
  </w:num>
  <w:num w:numId="12">
    <w:abstractNumId w:val="36"/>
  </w:num>
  <w:num w:numId="13">
    <w:abstractNumId w:val="20"/>
  </w:num>
  <w:num w:numId="14">
    <w:abstractNumId w:val="2"/>
  </w:num>
  <w:num w:numId="15">
    <w:abstractNumId w:val="12"/>
  </w:num>
  <w:num w:numId="16">
    <w:abstractNumId w:val="26"/>
  </w:num>
  <w:num w:numId="17">
    <w:abstractNumId w:val="19"/>
  </w:num>
  <w:num w:numId="18">
    <w:abstractNumId w:val="16"/>
  </w:num>
  <w:num w:numId="19">
    <w:abstractNumId w:val="13"/>
  </w:num>
  <w:num w:numId="20">
    <w:abstractNumId w:val="15"/>
  </w:num>
  <w:num w:numId="21">
    <w:abstractNumId w:val="24"/>
  </w:num>
  <w:num w:numId="22">
    <w:abstractNumId w:val="29"/>
  </w:num>
  <w:num w:numId="23">
    <w:abstractNumId w:val="25"/>
  </w:num>
  <w:num w:numId="24">
    <w:abstractNumId w:val="33"/>
  </w:num>
  <w:num w:numId="25">
    <w:abstractNumId w:val="0"/>
  </w:num>
  <w:num w:numId="26">
    <w:abstractNumId w:val="31"/>
  </w:num>
  <w:num w:numId="27">
    <w:abstractNumId w:val="22"/>
  </w:num>
  <w:num w:numId="28">
    <w:abstractNumId w:val="37"/>
  </w:num>
  <w:num w:numId="29">
    <w:abstractNumId w:val="35"/>
  </w:num>
  <w:num w:numId="30">
    <w:abstractNumId w:val="8"/>
  </w:num>
  <w:num w:numId="31">
    <w:abstractNumId w:val="27"/>
  </w:num>
  <w:num w:numId="32">
    <w:abstractNumId w:val="11"/>
  </w:num>
  <w:num w:numId="33">
    <w:abstractNumId w:val="23"/>
  </w:num>
  <w:num w:numId="34">
    <w:abstractNumId w:val="38"/>
  </w:num>
  <w:num w:numId="35">
    <w:abstractNumId w:val="34"/>
  </w:num>
  <w:num w:numId="36">
    <w:abstractNumId w:val="4"/>
  </w:num>
  <w:num w:numId="37">
    <w:abstractNumId w:val="5"/>
  </w:num>
  <w:num w:numId="38">
    <w:abstractNumId w:val="28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C74"/>
    <w:rsid w:val="00000C9B"/>
    <w:rsid w:val="000153CF"/>
    <w:rsid w:val="00022C77"/>
    <w:rsid w:val="00024BC3"/>
    <w:rsid w:val="00024F58"/>
    <w:rsid w:val="0002520C"/>
    <w:rsid w:val="00035942"/>
    <w:rsid w:val="0005519C"/>
    <w:rsid w:val="0006357A"/>
    <w:rsid w:val="00077CA1"/>
    <w:rsid w:val="00083B15"/>
    <w:rsid w:val="00085332"/>
    <w:rsid w:val="000902FD"/>
    <w:rsid w:val="000919E0"/>
    <w:rsid w:val="00094CF3"/>
    <w:rsid w:val="00094D2E"/>
    <w:rsid w:val="000954CF"/>
    <w:rsid w:val="00097127"/>
    <w:rsid w:val="000A2675"/>
    <w:rsid w:val="000A7019"/>
    <w:rsid w:val="000B069F"/>
    <w:rsid w:val="000B0EFA"/>
    <w:rsid w:val="000B6498"/>
    <w:rsid w:val="000C3789"/>
    <w:rsid w:val="000C4B2E"/>
    <w:rsid w:val="000D0602"/>
    <w:rsid w:val="000D1FE9"/>
    <w:rsid w:val="000D2162"/>
    <w:rsid w:val="000D3340"/>
    <w:rsid w:val="000D3C58"/>
    <w:rsid w:val="000E03E6"/>
    <w:rsid w:val="000E242F"/>
    <w:rsid w:val="000E3FB8"/>
    <w:rsid w:val="000E45CB"/>
    <w:rsid w:val="000F38AC"/>
    <w:rsid w:val="000F3AB6"/>
    <w:rsid w:val="000F6DE7"/>
    <w:rsid w:val="00102AD5"/>
    <w:rsid w:val="00107B5B"/>
    <w:rsid w:val="00111646"/>
    <w:rsid w:val="00113656"/>
    <w:rsid w:val="00116DD1"/>
    <w:rsid w:val="001207A8"/>
    <w:rsid w:val="00124D0C"/>
    <w:rsid w:val="0012698A"/>
    <w:rsid w:val="00126FD2"/>
    <w:rsid w:val="0013244F"/>
    <w:rsid w:val="00134AFF"/>
    <w:rsid w:val="0013611A"/>
    <w:rsid w:val="00141636"/>
    <w:rsid w:val="00161D06"/>
    <w:rsid w:val="001638DB"/>
    <w:rsid w:val="001655D1"/>
    <w:rsid w:val="00167EDD"/>
    <w:rsid w:val="00170CE2"/>
    <w:rsid w:val="00171107"/>
    <w:rsid w:val="0017677C"/>
    <w:rsid w:val="001775E7"/>
    <w:rsid w:val="0018141C"/>
    <w:rsid w:val="0018170C"/>
    <w:rsid w:val="0018333D"/>
    <w:rsid w:val="00184765"/>
    <w:rsid w:val="00184FF8"/>
    <w:rsid w:val="001A119C"/>
    <w:rsid w:val="001A304E"/>
    <w:rsid w:val="001A5586"/>
    <w:rsid w:val="001A671B"/>
    <w:rsid w:val="001B1B2B"/>
    <w:rsid w:val="001B1E54"/>
    <w:rsid w:val="001B411A"/>
    <w:rsid w:val="001B66FC"/>
    <w:rsid w:val="001B7EAC"/>
    <w:rsid w:val="001C2B48"/>
    <w:rsid w:val="001C4CE3"/>
    <w:rsid w:val="001C7E4B"/>
    <w:rsid w:val="001D17B7"/>
    <w:rsid w:val="001D5244"/>
    <w:rsid w:val="001D6D7D"/>
    <w:rsid w:val="001F16F8"/>
    <w:rsid w:val="001F2BD5"/>
    <w:rsid w:val="001F3099"/>
    <w:rsid w:val="001F68BF"/>
    <w:rsid w:val="001F7F29"/>
    <w:rsid w:val="002002E7"/>
    <w:rsid w:val="002031A3"/>
    <w:rsid w:val="0020383D"/>
    <w:rsid w:val="00204BD1"/>
    <w:rsid w:val="00206DCB"/>
    <w:rsid w:val="00217745"/>
    <w:rsid w:val="0021799B"/>
    <w:rsid w:val="00217D2F"/>
    <w:rsid w:val="00222362"/>
    <w:rsid w:val="00222EF6"/>
    <w:rsid w:val="00223BEC"/>
    <w:rsid w:val="002304DC"/>
    <w:rsid w:val="00235810"/>
    <w:rsid w:val="00243137"/>
    <w:rsid w:val="002514CF"/>
    <w:rsid w:val="00251628"/>
    <w:rsid w:val="002547AF"/>
    <w:rsid w:val="00256A1F"/>
    <w:rsid w:val="00264F94"/>
    <w:rsid w:val="00266893"/>
    <w:rsid w:val="002721B6"/>
    <w:rsid w:val="002759C2"/>
    <w:rsid w:val="00275A9D"/>
    <w:rsid w:val="00283487"/>
    <w:rsid w:val="00287B51"/>
    <w:rsid w:val="00293163"/>
    <w:rsid w:val="002A1B2E"/>
    <w:rsid w:val="002A2724"/>
    <w:rsid w:val="002A78EA"/>
    <w:rsid w:val="002B022B"/>
    <w:rsid w:val="002B22A2"/>
    <w:rsid w:val="002B2F83"/>
    <w:rsid w:val="002B3180"/>
    <w:rsid w:val="002C3AB2"/>
    <w:rsid w:val="002D3A4B"/>
    <w:rsid w:val="002D465E"/>
    <w:rsid w:val="002E2874"/>
    <w:rsid w:val="002E46E9"/>
    <w:rsid w:val="002F135D"/>
    <w:rsid w:val="002F1535"/>
    <w:rsid w:val="002F4B71"/>
    <w:rsid w:val="0030019C"/>
    <w:rsid w:val="003031F0"/>
    <w:rsid w:val="00306CA7"/>
    <w:rsid w:val="003230E8"/>
    <w:rsid w:val="003253E1"/>
    <w:rsid w:val="00325874"/>
    <w:rsid w:val="00326D6C"/>
    <w:rsid w:val="00342A1D"/>
    <w:rsid w:val="0034699A"/>
    <w:rsid w:val="00351933"/>
    <w:rsid w:val="003527CB"/>
    <w:rsid w:val="00353234"/>
    <w:rsid w:val="00366FA8"/>
    <w:rsid w:val="00370925"/>
    <w:rsid w:val="003721A5"/>
    <w:rsid w:val="00372AF2"/>
    <w:rsid w:val="0037582E"/>
    <w:rsid w:val="00375889"/>
    <w:rsid w:val="003859A8"/>
    <w:rsid w:val="003873AE"/>
    <w:rsid w:val="00391805"/>
    <w:rsid w:val="003B577A"/>
    <w:rsid w:val="003C6113"/>
    <w:rsid w:val="003C62F4"/>
    <w:rsid w:val="003E24AC"/>
    <w:rsid w:val="003E6793"/>
    <w:rsid w:val="003F1D0B"/>
    <w:rsid w:val="003F5C78"/>
    <w:rsid w:val="00400E6F"/>
    <w:rsid w:val="00404408"/>
    <w:rsid w:val="0041271E"/>
    <w:rsid w:val="00414B33"/>
    <w:rsid w:val="004203A0"/>
    <w:rsid w:val="00421FF7"/>
    <w:rsid w:val="00426CA2"/>
    <w:rsid w:val="004456FB"/>
    <w:rsid w:val="004475F7"/>
    <w:rsid w:val="00447713"/>
    <w:rsid w:val="004604FB"/>
    <w:rsid w:val="00461E4D"/>
    <w:rsid w:val="0046652D"/>
    <w:rsid w:val="0047420B"/>
    <w:rsid w:val="004749A3"/>
    <w:rsid w:val="0049459C"/>
    <w:rsid w:val="00494924"/>
    <w:rsid w:val="004A0430"/>
    <w:rsid w:val="004A1D6C"/>
    <w:rsid w:val="004A5E67"/>
    <w:rsid w:val="004A6885"/>
    <w:rsid w:val="004B0FD5"/>
    <w:rsid w:val="004B2E7C"/>
    <w:rsid w:val="004B4678"/>
    <w:rsid w:val="004C13A4"/>
    <w:rsid w:val="004C5DE9"/>
    <w:rsid w:val="004C7C6E"/>
    <w:rsid w:val="004D13E2"/>
    <w:rsid w:val="004D6B3E"/>
    <w:rsid w:val="004F16EA"/>
    <w:rsid w:val="004F4DAA"/>
    <w:rsid w:val="004F79A7"/>
    <w:rsid w:val="004F7F2D"/>
    <w:rsid w:val="00500989"/>
    <w:rsid w:val="00521C91"/>
    <w:rsid w:val="005224E0"/>
    <w:rsid w:val="00533B0D"/>
    <w:rsid w:val="00533EAB"/>
    <w:rsid w:val="00535A60"/>
    <w:rsid w:val="00535BBC"/>
    <w:rsid w:val="00542682"/>
    <w:rsid w:val="0054566E"/>
    <w:rsid w:val="00545B33"/>
    <w:rsid w:val="00546AF0"/>
    <w:rsid w:val="00551AC5"/>
    <w:rsid w:val="00552E65"/>
    <w:rsid w:val="0056000F"/>
    <w:rsid w:val="00560DEB"/>
    <w:rsid w:val="005624B8"/>
    <w:rsid w:val="00565B01"/>
    <w:rsid w:val="00566563"/>
    <w:rsid w:val="0057212B"/>
    <w:rsid w:val="005757F0"/>
    <w:rsid w:val="00575A3E"/>
    <w:rsid w:val="00576522"/>
    <w:rsid w:val="00582AB7"/>
    <w:rsid w:val="00583DF7"/>
    <w:rsid w:val="00583E66"/>
    <w:rsid w:val="00587E0E"/>
    <w:rsid w:val="00594DCE"/>
    <w:rsid w:val="00597CF8"/>
    <w:rsid w:val="005A2264"/>
    <w:rsid w:val="005B2046"/>
    <w:rsid w:val="005B289B"/>
    <w:rsid w:val="005B3A97"/>
    <w:rsid w:val="005C0A49"/>
    <w:rsid w:val="005C7228"/>
    <w:rsid w:val="005C7604"/>
    <w:rsid w:val="005D7650"/>
    <w:rsid w:val="005E3068"/>
    <w:rsid w:val="005E4367"/>
    <w:rsid w:val="005E563A"/>
    <w:rsid w:val="005F0F0B"/>
    <w:rsid w:val="005F3B61"/>
    <w:rsid w:val="005F567D"/>
    <w:rsid w:val="00602135"/>
    <w:rsid w:val="0060713D"/>
    <w:rsid w:val="006113B6"/>
    <w:rsid w:val="00611AEC"/>
    <w:rsid w:val="00617223"/>
    <w:rsid w:val="00620249"/>
    <w:rsid w:val="00622B59"/>
    <w:rsid w:val="00622D53"/>
    <w:rsid w:val="0062401B"/>
    <w:rsid w:val="00627121"/>
    <w:rsid w:val="00640CE0"/>
    <w:rsid w:val="00645650"/>
    <w:rsid w:val="00650BA6"/>
    <w:rsid w:val="00653FE8"/>
    <w:rsid w:val="00655C1A"/>
    <w:rsid w:val="00663F4D"/>
    <w:rsid w:val="006641C7"/>
    <w:rsid w:val="006721B6"/>
    <w:rsid w:val="00675892"/>
    <w:rsid w:val="006914F8"/>
    <w:rsid w:val="006948EA"/>
    <w:rsid w:val="006A21C2"/>
    <w:rsid w:val="006B0171"/>
    <w:rsid w:val="006B169E"/>
    <w:rsid w:val="006C065A"/>
    <w:rsid w:val="006C1934"/>
    <w:rsid w:val="006C296C"/>
    <w:rsid w:val="006C2E6C"/>
    <w:rsid w:val="006C31FA"/>
    <w:rsid w:val="006D3126"/>
    <w:rsid w:val="006D4826"/>
    <w:rsid w:val="006D79F7"/>
    <w:rsid w:val="006D7ADE"/>
    <w:rsid w:val="006E101C"/>
    <w:rsid w:val="006E1438"/>
    <w:rsid w:val="006E24D1"/>
    <w:rsid w:val="006E5C82"/>
    <w:rsid w:val="006F0987"/>
    <w:rsid w:val="006F0C9C"/>
    <w:rsid w:val="006F1AFD"/>
    <w:rsid w:val="006F29AF"/>
    <w:rsid w:val="006F2BFE"/>
    <w:rsid w:val="006F587E"/>
    <w:rsid w:val="0070213B"/>
    <w:rsid w:val="00704E20"/>
    <w:rsid w:val="00707E10"/>
    <w:rsid w:val="0071268F"/>
    <w:rsid w:val="00724585"/>
    <w:rsid w:val="00727265"/>
    <w:rsid w:val="007356E4"/>
    <w:rsid w:val="0074528F"/>
    <w:rsid w:val="00746377"/>
    <w:rsid w:val="00756D03"/>
    <w:rsid w:val="007575F0"/>
    <w:rsid w:val="007606E2"/>
    <w:rsid w:val="0076126D"/>
    <w:rsid w:val="007723FD"/>
    <w:rsid w:val="00776C2F"/>
    <w:rsid w:val="0078011F"/>
    <w:rsid w:val="0078554F"/>
    <w:rsid w:val="00787883"/>
    <w:rsid w:val="00790FD2"/>
    <w:rsid w:val="0079227B"/>
    <w:rsid w:val="00795B7E"/>
    <w:rsid w:val="007A26FC"/>
    <w:rsid w:val="007B3660"/>
    <w:rsid w:val="007C255F"/>
    <w:rsid w:val="007C3EFB"/>
    <w:rsid w:val="007C45B6"/>
    <w:rsid w:val="007C5889"/>
    <w:rsid w:val="007C60F9"/>
    <w:rsid w:val="007D000B"/>
    <w:rsid w:val="007D12C4"/>
    <w:rsid w:val="007D2183"/>
    <w:rsid w:val="007E4989"/>
    <w:rsid w:val="007F1C74"/>
    <w:rsid w:val="00801655"/>
    <w:rsid w:val="00807FE8"/>
    <w:rsid w:val="008138BF"/>
    <w:rsid w:val="008140CD"/>
    <w:rsid w:val="00814267"/>
    <w:rsid w:val="008203C6"/>
    <w:rsid w:val="008215F0"/>
    <w:rsid w:val="008338EA"/>
    <w:rsid w:val="00834DA8"/>
    <w:rsid w:val="00835A68"/>
    <w:rsid w:val="00837202"/>
    <w:rsid w:val="00844625"/>
    <w:rsid w:val="00846925"/>
    <w:rsid w:val="00850D3C"/>
    <w:rsid w:val="00852E4C"/>
    <w:rsid w:val="0085706D"/>
    <w:rsid w:val="00857CAD"/>
    <w:rsid w:val="00861CE9"/>
    <w:rsid w:val="00862307"/>
    <w:rsid w:val="008714CF"/>
    <w:rsid w:val="008729E7"/>
    <w:rsid w:val="008751EE"/>
    <w:rsid w:val="00881666"/>
    <w:rsid w:val="008819D9"/>
    <w:rsid w:val="008827A3"/>
    <w:rsid w:val="008861B9"/>
    <w:rsid w:val="00886AC8"/>
    <w:rsid w:val="00891533"/>
    <w:rsid w:val="008A230A"/>
    <w:rsid w:val="008A50A8"/>
    <w:rsid w:val="008B00E1"/>
    <w:rsid w:val="008B2875"/>
    <w:rsid w:val="008B4DD0"/>
    <w:rsid w:val="008B7EBC"/>
    <w:rsid w:val="008B7FDE"/>
    <w:rsid w:val="008C19E4"/>
    <w:rsid w:val="008D27C5"/>
    <w:rsid w:val="008D4976"/>
    <w:rsid w:val="008D49EA"/>
    <w:rsid w:val="008D6C58"/>
    <w:rsid w:val="008F09D4"/>
    <w:rsid w:val="008F1790"/>
    <w:rsid w:val="00906F47"/>
    <w:rsid w:val="00910F44"/>
    <w:rsid w:val="009179DA"/>
    <w:rsid w:val="00932F52"/>
    <w:rsid w:val="00933B60"/>
    <w:rsid w:val="009356EB"/>
    <w:rsid w:val="009362DD"/>
    <w:rsid w:val="00937A0D"/>
    <w:rsid w:val="0094034A"/>
    <w:rsid w:val="0094279D"/>
    <w:rsid w:val="009427E1"/>
    <w:rsid w:val="00943FAB"/>
    <w:rsid w:val="00951D7D"/>
    <w:rsid w:val="009571FC"/>
    <w:rsid w:val="00962E0F"/>
    <w:rsid w:val="00962E7C"/>
    <w:rsid w:val="009705B0"/>
    <w:rsid w:val="00970EA3"/>
    <w:rsid w:val="00974B78"/>
    <w:rsid w:val="00975D36"/>
    <w:rsid w:val="00990B1D"/>
    <w:rsid w:val="009A1960"/>
    <w:rsid w:val="009A63CA"/>
    <w:rsid w:val="009A65E9"/>
    <w:rsid w:val="009B16B5"/>
    <w:rsid w:val="009C40F2"/>
    <w:rsid w:val="009D2285"/>
    <w:rsid w:val="009D2481"/>
    <w:rsid w:val="009D466F"/>
    <w:rsid w:val="009D674D"/>
    <w:rsid w:val="009D6FA1"/>
    <w:rsid w:val="009E044D"/>
    <w:rsid w:val="009E15BD"/>
    <w:rsid w:val="009E2FED"/>
    <w:rsid w:val="009E33EB"/>
    <w:rsid w:val="00A01231"/>
    <w:rsid w:val="00A04B1D"/>
    <w:rsid w:val="00A053A9"/>
    <w:rsid w:val="00A05477"/>
    <w:rsid w:val="00A0763E"/>
    <w:rsid w:val="00A1398F"/>
    <w:rsid w:val="00A26ABB"/>
    <w:rsid w:val="00A5013F"/>
    <w:rsid w:val="00A537B0"/>
    <w:rsid w:val="00A558EA"/>
    <w:rsid w:val="00A56953"/>
    <w:rsid w:val="00A614B6"/>
    <w:rsid w:val="00A622B8"/>
    <w:rsid w:val="00A63CA3"/>
    <w:rsid w:val="00A65B23"/>
    <w:rsid w:val="00A67332"/>
    <w:rsid w:val="00A755F3"/>
    <w:rsid w:val="00A80980"/>
    <w:rsid w:val="00A81A50"/>
    <w:rsid w:val="00A92162"/>
    <w:rsid w:val="00AA07AF"/>
    <w:rsid w:val="00AB3B61"/>
    <w:rsid w:val="00AB74B7"/>
    <w:rsid w:val="00AB7DC6"/>
    <w:rsid w:val="00AB7DE9"/>
    <w:rsid w:val="00AC1BB4"/>
    <w:rsid w:val="00AD68F3"/>
    <w:rsid w:val="00AE3ACF"/>
    <w:rsid w:val="00AE3AED"/>
    <w:rsid w:val="00AF14E9"/>
    <w:rsid w:val="00AF6BB6"/>
    <w:rsid w:val="00B008FE"/>
    <w:rsid w:val="00B176ED"/>
    <w:rsid w:val="00B204C8"/>
    <w:rsid w:val="00B211C1"/>
    <w:rsid w:val="00B23C48"/>
    <w:rsid w:val="00B30AB9"/>
    <w:rsid w:val="00B32AFF"/>
    <w:rsid w:val="00B34790"/>
    <w:rsid w:val="00B41A2D"/>
    <w:rsid w:val="00B46883"/>
    <w:rsid w:val="00B5092D"/>
    <w:rsid w:val="00B525E1"/>
    <w:rsid w:val="00B53BE3"/>
    <w:rsid w:val="00B6033C"/>
    <w:rsid w:val="00B60B2D"/>
    <w:rsid w:val="00B712F8"/>
    <w:rsid w:val="00B75C33"/>
    <w:rsid w:val="00B91348"/>
    <w:rsid w:val="00B9455B"/>
    <w:rsid w:val="00B955E3"/>
    <w:rsid w:val="00B95C54"/>
    <w:rsid w:val="00B962C9"/>
    <w:rsid w:val="00BA010D"/>
    <w:rsid w:val="00BA283E"/>
    <w:rsid w:val="00BB2BC5"/>
    <w:rsid w:val="00BB4E5F"/>
    <w:rsid w:val="00BC191B"/>
    <w:rsid w:val="00BC4BD7"/>
    <w:rsid w:val="00BC739E"/>
    <w:rsid w:val="00BE019D"/>
    <w:rsid w:val="00BE21A7"/>
    <w:rsid w:val="00BE6A36"/>
    <w:rsid w:val="00BF10AD"/>
    <w:rsid w:val="00BF22F7"/>
    <w:rsid w:val="00BF6D69"/>
    <w:rsid w:val="00C03330"/>
    <w:rsid w:val="00C06D94"/>
    <w:rsid w:val="00C10937"/>
    <w:rsid w:val="00C21FF6"/>
    <w:rsid w:val="00C3367B"/>
    <w:rsid w:val="00C36C9F"/>
    <w:rsid w:val="00C418EE"/>
    <w:rsid w:val="00C443DA"/>
    <w:rsid w:val="00C475F0"/>
    <w:rsid w:val="00C51BE8"/>
    <w:rsid w:val="00C63552"/>
    <w:rsid w:val="00C726C8"/>
    <w:rsid w:val="00C77924"/>
    <w:rsid w:val="00C77A07"/>
    <w:rsid w:val="00C80C8E"/>
    <w:rsid w:val="00C8521C"/>
    <w:rsid w:val="00C865FD"/>
    <w:rsid w:val="00C87654"/>
    <w:rsid w:val="00C907A2"/>
    <w:rsid w:val="00C93DA3"/>
    <w:rsid w:val="00CA4311"/>
    <w:rsid w:val="00CA451D"/>
    <w:rsid w:val="00CA47B8"/>
    <w:rsid w:val="00CB11DD"/>
    <w:rsid w:val="00CB3B8A"/>
    <w:rsid w:val="00CB4CF9"/>
    <w:rsid w:val="00CB5083"/>
    <w:rsid w:val="00CB5BE4"/>
    <w:rsid w:val="00CC0E5A"/>
    <w:rsid w:val="00CC21F9"/>
    <w:rsid w:val="00CC2C59"/>
    <w:rsid w:val="00CC4560"/>
    <w:rsid w:val="00CC591F"/>
    <w:rsid w:val="00CD0C2C"/>
    <w:rsid w:val="00CD1971"/>
    <w:rsid w:val="00CD37B3"/>
    <w:rsid w:val="00CD44E1"/>
    <w:rsid w:val="00CE73B3"/>
    <w:rsid w:val="00CF0DE3"/>
    <w:rsid w:val="00CF13B3"/>
    <w:rsid w:val="00CF5EAA"/>
    <w:rsid w:val="00CF7902"/>
    <w:rsid w:val="00D05F12"/>
    <w:rsid w:val="00D06B80"/>
    <w:rsid w:val="00D11921"/>
    <w:rsid w:val="00D12EF4"/>
    <w:rsid w:val="00D14627"/>
    <w:rsid w:val="00D15842"/>
    <w:rsid w:val="00D24B14"/>
    <w:rsid w:val="00D35437"/>
    <w:rsid w:val="00D404BC"/>
    <w:rsid w:val="00D417CA"/>
    <w:rsid w:val="00D4379E"/>
    <w:rsid w:val="00D46463"/>
    <w:rsid w:val="00D473D1"/>
    <w:rsid w:val="00D52791"/>
    <w:rsid w:val="00D606A5"/>
    <w:rsid w:val="00D611F8"/>
    <w:rsid w:val="00D71AD9"/>
    <w:rsid w:val="00D75DD1"/>
    <w:rsid w:val="00D84393"/>
    <w:rsid w:val="00D8614D"/>
    <w:rsid w:val="00D87583"/>
    <w:rsid w:val="00D91B98"/>
    <w:rsid w:val="00D9237B"/>
    <w:rsid w:val="00D926AB"/>
    <w:rsid w:val="00D96223"/>
    <w:rsid w:val="00DB1596"/>
    <w:rsid w:val="00DB252C"/>
    <w:rsid w:val="00DC401F"/>
    <w:rsid w:val="00DE0FB7"/>
    <w:rsid w:val="00DE2074"/>
    <w:rsid w:val="00DE33D2"/>
    <w:rsid w:val="00DE4A49"/>
    <w:rsid w:val="00DF0670"/>
    <w:rsid w:val="00DF4DF3"/>
    <w:rsid w:val="00E00A2E"/>
    <w:rsid w:val="00E0442D"/>
    <w:rsid w:val="00E06A41"/>
    <w:rsid w:val="00E127AC"/>
    <w:rsid w:val="00E20FE8"/>
    <w:rsid w:val="00E25107"/>
    <w:rsid w:val="00E34F6E"/>
    <w:rsid w:val="00E42BC5"/>
    <w:rsid w:val="00E43D47"/>
    <w:rsid w:val="00E447FF"/>
    <w:rsid w:val="00E4767C"/>
    <w:rsid w:val="00E50DA4"/>
    <w:rsid w:val="00E51444"/>
    <w:rsid w:val="00E567DA"/>
    <w:rsid w:val="00E73D0A"/>
    <w:rsid w:val="00E761EC"/>
    <w:rsid w:val="00E85EED"/>
    <w:rsid w:val="00E90862"/>
    <w:rsid w:val="00E9203C"/>
    <w:rsid w:val="00E96506"/>
    <w:rsid w:val="00EA10CD"/>
    <w:rsid w:val="00EA1676"/>
    <w:rsid w:val="00EA750E"/>
    <w:rsid w:val="00EB2B5B"/>
    <w:rsid w:val="00EB75B0"/>
    <w:rsid w:val="00EC3C74"/>
    <w:rsid w:val="00EC7CB9"/>
    <w:rsid w:val="00ED76EC"/>
    <w:rsid w:val="00EE1DE3"/>
    <w:rsid w:val="00EE3921"/>
    <w:rsid w:val="00EE6802"/>
    <w:rsid w:val="00EF21FB"/>
    <w:rsid w:val="00EF56F4"/>
    <w:rsid w:val="00EF7AEE"/>
    <w:rsid w:val="00F07DC2"/>
    <w:rsid w:val="00F1325A"/>
    <w:rsid w:val="00F17ECD"/>
    <w:rsid w:val="00F26E78"/>
    <w:rsid w:val="00F54EB0"/>
    <w:rsid w:val="00F57ECB"/>
    <w:rsid w:val="00F6148A"/>
    <w:rsid w:val="00F62239"/>
    <w:rsid w:val="00F6688F"/>
    <w:rsid w:val="00F72DA5"/>
    <w:rsid w:val="00F80108"/>
    <w:rsid w:val="00F848BB"/>
    <w:rsid w:val="00F9134A"/>
    <w:rsid w:val="00FA1594"/>
    <w:rsid w:val="00FA6B7C"/>
    <w:rsid w:val="00FB482E"/>
    <w:rsid w:val="00FB4BB4"/>
    <w:rsid w:val="00FB4F49"/>
    <w:rsid w:val="00FC25DE"/>
    <w:rsid w:val="00FC3CFD"/>
    <w:rsid w:val="00FC6C23"/>
    <w:rsid w:val="00FE10CE"/>
    <w:rsid w:val="00FE36F7"/>
    <w:rsid w:val="00FE4A1D"/>
    <w:rsid w:val="00FF3566"/>
    <w:rsid w:val="00FF37D3"/>
    <w:rsid w:val="00FF4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47"/>
  </w:style>
  <w:style w:type="paragraph" w:styleId="1">
    <w:name w:val="heading 1"/>
    <w:basedOn w:val="a"/>
    <w:next w:val="a"/>
    <w:link w:val="10"/>
    <w:uiPriority w:val="9"/>
    <w:qFormat/>
    <w:rsid w:val="00E42B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E42BC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42BC5"/>
    <w:pPr>
      <w:keepNext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qFormat/>
    <w:rsid w:val="00E42BC5"/>
    <w:pPr>
      <w:keepNext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/>
    </w:rPr>
  </w:style>
  <w:style w:type="paragraph" w:styleId="9">
    <w:name w:val="heading 9"/>
    <w:basedOn w:val="a"/>
    <w:next w:val="a"/>
    <w:link w:val="90"/>
    <w:uiPriority w:val="99"/>
    <w:qFormat/>
    <w:rsid w:val="00E42BC5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4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20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3A0"/>
  </w:style>
  <w:style w:type="paragraph" w:styleId="a5">
    <w:name w:val="footer"/>
    <w:basedOn w:val="a"/>
    <w:link w:val="a6"/>
    <w:uiPriority w:val="99"/>
    <w:unhideWhenUsed/>
    <w:rsid w:val="00420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3A0"/>
  </w:style>
  <w:style w:type="paragraph" w:styleId="a7">
    <w:name w:val="Balloon Text"/>
    <w:basedOn w:val="a"/>
    <w:link w:val="a8"/>
    <w:uiPriority w:val="99"/>
    <w:semiHidden/>
    <w:unhideWhenUsed/>
    <w:rsid w:val="00251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28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461E4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61E4D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461E4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42BC5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20">
    <w:name w:val="Заголовок 2 Знак"/>
    <w:basedOn w:val="a0"/>
    <w:link w:val="2"/>
    <w:semiHidden/>
    <w:rsid w:val="00E42BC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2BC5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0"/>
    <w:link w:val="4"/>
    <w:uiPriority w:val="9"/>
    <w:rsid w:val="00E42BC5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90">
    <w:name w:val="Заголовок 9 Знак"/>
    <w:basedOn w:val="a0"/>
    <w:link w:val="9"/>
    <w:uiPriority w:val="99"/>
    <w:rsid w:val="00E42BC5"/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numbering" w:customStyle="1" w:styleId="11">
    <w:name w:val="Нет списка1"/>
    <w:next w:val="a2"/>
    <w:uiPriority w:val="99"/>
    <w:semiHidden/>
    <w:rsid w:val="00E42BC5"/>
  </w:style>
  <w:style w:type="paragraph" w:styleId="ac">
    <w:name w:val="Body Text"/>
    <w:basedOn w:val="a"/>
    <w:link w:val="ad"/>
    <w:uiPriority w:val="99"/>
    <w:rsid w:val="00E42BC5"/>
    <w:pPr>
      <w:spacing w:after="0" w:line="240" w:lineRule="auto"/>
    </w:pPr>
    <w:rPr>
      <w:rFonts w:ascii="Times New Roman" w:eastAsia="Times New Roman" w:hAnsi="Times New Roman" w:cs="Times New Roman"/>
      <w:szCs w:val="24"/>
      <w:lang/>
    </w:rPr>
  </w:style>
  <w:style w:type="character" w:customStyle="1" w:styleId="ad">
    <w:name w:val="Основной текст Знак"/>
    <w:basedOn w:val="a0"/>
    <w:link w:val="ac"/>
    <w:uiPriority w:val="99"/>
    <w:rsid w:val="00E42BC5"/>
    <w:rPr>
      <w:rFonts w:ascii="Times New Roman" w:eastAsia="Times New Roman" w:hAnsi="Times New Roman" w:cs="Times New Roman"/>
      <w:szCs w:val="24"/>
      <w:lang/>
    </w:rPr>
  </w:style>
  <w:style w:type="paragraph" w:styleId="21">
    <w:name w:val="Body Text 2"/>
    <w:basedOn w:val="a"/>
    <w:link w:val="22"/>
    <w:uiPriority w:val="99"/>
    <w:rsid w:val="00E42B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2">
    <w:name w:val="Основной текст 2 Знак"/>
    <w:basedOn w:val="a0"/>
    <w:link w:val="21"/>
    <w:uiPriority w:val="99"/>
    <w:rsid w:val="00E42BC5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Title"/>
    <w:basedOn w:val="a"/>
    <w:link w:val="af"/>
    <w:qFormat/>
    <w:rsid w:val="00E42B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4"/>
      <w:lang/>
    </w:rPr>
  </w:style>
  <w:style w:type="character" w:customStyle="1" w:styleId="af">
    <w:name w:val="Название Знак"/>
    <w:basedOn w:val="a0"/>
    <w:link w:val="ae"/>
    <w:rsid w:val="00E42BC5"/>
    <w:rPr>
      <w:rFonts w:ascii="Times New Roman" w:eastAsia="Times New Roman" w:hAnsi="Times New Roman" w:cs="Times New Roman"/>
      <w:b/>
      <w:bCs/>
      <w:sz w:val="18"/>
      <w:szCs w:val="24"/>
      <w:lang/>
    </w:rPr>
  </w:style>
  <w:style w:type="paragraph" w:styleId="af0">
    <w:name w:val="Body Text Indent"/>
    <w:basedOn w:val="a"/>
    <w:link w:val="af1"/>
    <w:uiPriority w:val="99"/>
    <w:rsid w:val="00E42BC5"/>
    <w:pPr>
      <w:spacing w:after="0" w:line="240" w:lineRule="auto"/>
      <w:ind w:firstLine="1080"/>
      <w:jc w:val="both"/>
    </w:pPr>
    <w:rPr>
      <w:rFonts w:ascii="Arial" w:eastAsia="Times New Roman" w:hAnsi="Arial" w:cs="Times New Roman"/>
      <w:szCs w:val="24"/>
      <w:lang/>
    </w:rPr>
  </w:style>
  <w:style w:type="character" w:customStyle="1" w:styleId="af1">
    <w:name w:val="Основной текст с отступом Знак"/>
    <w:basedOn w:val="a0"/>
    <w:link w:val="af0"/>
    <w:uiPriority w:val="99"/>
    <w:rsid w:val="00E42BC5"/>
    <w:rPr>
      <w:rFonts w:ascii="Arial" w:eastAsia="Times New Roman" w:hAnsi="Arial" w:cs="Times New Roman"/>
      <w:szCs w:val="24"/>
      <w:lang/>
    </w:rPr>
  </w:style>
  <w:style w:type="table" w:styleId="af2">
    <w:name w:val="Table Grid"/>
    <w:basedOn w:val="a1"/>
    <w:uiPriority w:val="99"/>
    <w:rsid w:val="00E4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qFormat/>
    <w:rsid w:val="00E42B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rsid w:val="00E42BC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42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E42BC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42B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page number"/>
    <w:uiPriority w:val="99"/>
    <w:rsid w:val="00E42BC5"/>
    <w:rPr>
      <w:rFonts w:cs="Times New Roman"/>
    </w:rPr>
  </w:style>
  <w:style w:type="paragraph" w:styleId="af5">
    <w:name w:val="List Paragraph"/>
    <w:basedOn w:val="a"/>
    <w:uiPriority w:val="99"/>
    <w:qFormat/>
    <w:rsid w:val="00E42B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rsid w:val="00E42BC5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7">
    <w:name w:val="Схема документа Знак"/>
    <w:basedOn w:val="a0"/>
    <w:link w:val="af6"/>
    <w:uiPriority w:val="99"/>
    <w:rsid w:val="00E42BC5"/>
    <w:rPr>
      <w:rFonts w:ascii="Tahoma" w:eastAsia="Times New Roman" w:hAnsi="Tahoma" w:cs="Times New Roman"/>
      <w:sz w:val="16"/>
      <w:szCs w:val="16"/>
      <w:lang/>
    </w:rPr>
  </w:style>
  <w:style w:type="character" w:customStyle="1" w:styleId="af8">
    <w:name w:val="Гипертекстовая ссылка"/>
    <w:rsid w:val="00E42BC5"/>
    <w:rPr>
      <w:rFonts w:cs="Times New Roman"/>
      <w:color w:val="008000"/>
      <w:sz w:val="22"/>
      <w:szCs w:val="22"/>
    </w:rPr>
  </w:style>
  <w:style w:type="paragraph" w:styleId="af9">
    <w:name w:val="Plain Text"/>
    <w:basedOn w:val="a"/>
    <w:link w:val="afa"/>
    <w:rsid w:val="00E42BC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fa">
    <w:name w:val="Текст Знак"/>
    <w:basedOn w:val="a0"/>
    <w:link w:val="af9"/>
    <w:rsid w:val="00E42BC5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afb">
    <w:name w:val="Знак Знак Знак Знак"/>
    <w:basedOn w:val="a"/>
    <w:rsid w:val="00E42BC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E42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42B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E42BC5"/>
    <w:pPr>
      <w:widowControl w:val="0"/>
      <w:autoSpaceDE w:val="0"/>
      <w:autoSpaceDN w:val="0"/>
      <w:adjustRightInd w:val="0"/>
      <w:spacing w:after="0" w:line="212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nhideWhenUsed/>
    <w:rsid w:val="00E4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 Знак Знак"/>
    <w:basedOn w:val="a"/>
    <w:rsid w:val="00E42BC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E42B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47"/>
  </w:style>
  <w:style w:type="paragraph" w:styleId="1">
    <w:name w:val="heading 1"/>
    <w:basedOn w:val="a"/>
    <w:next w:val="a"/>
    <w:link w:val="10"/>
    <w:uiPriority w:val="9"/>
    <w:qFormat/>
    <w:rsid w:val="00E42B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E42BC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42BC5"/>
    <w:pPr>
      <w:keepNext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E42BC5"/>
    <w:pPr>
      <w:keepNext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E42BC5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4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20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3A0"/>
  </w:style>
  <w:style w:type="paragraph" w:styleId="a5">
    <w:name w:val="footer"/>
    <w:basedOn w:val="a"/>
    <w:link w:val="a6"/>
    <w:uiPriority w:val="99"/>
    <w:unhideWhenUsed/>
    <w:rsid w:val="00420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3A0"/>
  </w:style>
  <w:style w:type="paragraph" w:styleId="a7">
    <w:name w:val="Balloon Text"/>
    <w:basedOn w:val="a"/>
    <w:link w:val="a8"/>
    <w:uiPriority w:val="99"/>
    <w:semiHidden/>
    <w:unhideWhenUsed/>
    <w:rsid w:val="00251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28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461E4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61E4D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461E4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42BC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E42BC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2BC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E42BC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E42BC5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E42BC5"/>
  </w:style>
  <w:style w:type="paragraph" w:styleId="ac">
    <w:name w:val="Body Text"/>
    <w:basedOn w:val="a"/>
    <w:link w:val="ad"/>
    <w:uiPriority w:val="99"/>
    <w:rsid w:val="00E42BC5"/>
    <w:pPr>
      <w:spacing w:after="0" w:line="240" w:lineRule="auto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E42BC5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21">
    <w:name w:val="Body Text 2"/>
    <w:basedOn w:val="a"/>
    <w:link w:val="22"/>
    <w:uiPriority w:val="99"/>
    <w:rsid w:val="00E42B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E42B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Title"/>
    <w:basedOn w:val="a"/>
    <w:link w:val="af"/>
    <w:qFormat/>
    <w:rsid w:val="00E42B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4"/>
      <w:lang w:val="x-none" w:eastAsia="x-none"/>
    </w:rPr>
  </w:style>
  <w:style w:type="character" w:customStyle="1" w:styleId="af">
    <w:name w:val="Название Знак"/>
    <w:basedOn w:val="a0"/>
    <w:link w:val="ae"/>
    <w:rsid w:val="00E42BC5"/>
    <w:rPr>
      <w:rFonts w:ascii="Times New Roman" w:eastAsia="Times New Roman" w:hAnsi="Times New Roman" w:cs="Times New Roman"/>
      <w:b/>
      <w:bCs/>
      <w:sz w:val="18"/>
      <w:szCs w:val="24"/>
      <w:lang w:val="x-none" w:eastAsia="x-none"/>
    </w:rPr>
  </w:style>
  <w:style w:type="paragraph" w:styleId="af0">
    <w:name w:val="Body Text Indent"/>
    <w:basedOn w:val="a"/>
    <w:link w:val="af1"/>
    <w:uiPriority w:val="99"/>
    <w:rsid w:val="00E42BC5"/>
    <w:pPr>
      <w:spacing w:after="0" w:line="240" w:lineRule="auto"/>
      <w:ind w:firstLine="1080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E42BC5"/>
    <w:rPr>
      <w:rFonts w:ascii="Arial" w:eastAsia="Times New Roman" w:hAnsi="Arial" w:cs="Times New Roman"/>
      <w:szCs w:val="24"/>
      <w:lang w:val="x-none" w:eastAsia="x-none"/>
    </w:rPr>
  </w:style>
  <w:style w:type="table" w:styleId="af2">
    <w:name w:val="Table Grid"/>
    <w:basedOn w:val="a1"/>
    <w:uiPriority w:val="99"/>
    <w:rsid w:val="00E42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qFormat/>
    <w:rsid w:val="00E42B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rsid w:val="00E42BC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42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E42BC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42B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page number"/>
    <w:uiPriority w:val="99"/>
    <w:rsid w:val="00E42BC5"/>
    <w:rPr>
      <w:rFonts w:cs="Times New Roman"/>
    </w:rPr>
  </w:style>
  <w:style w:type="paragraph" w:styleId="af5">
    <w:name w:val="List Paragraph"/>
    <w:basedOn w:val="a"/>
    <w:uiPriority w:val="99"/>
    <w:qFormat/>
    <w:rsid w:val="00E42B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rsid w:val="00E42BC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uiPriority w:val="99"/>
    <w:rsid w:val="00E42BC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8">
    <w:name w:val="Гипертекстовая ссылка"/>
    <w:rsid w:val="00E42BC5"/>
    <w:rPr>
      <w:rFonts w:cs="Times New Roman"/>
      <w:color w:val="008000"/>
      <w:sz w:val="22"/>
      <w:szCs w:val="22"/>
    </w:rPr>
  </w:style>
  <w:style w:type="paragraph" w:styleId="af9">
    <w:name w:val="Plain Text"/>
    <w:basedOn w:val="a"/>
    <w:link w:val="afa"/>
    <w:rsid w:val="00E42BC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a">
    <w:name w:val="Текст Знак"/>
    <w:basedOn w:val="a0"/>
    <w:link w:val="af9"/>
    <w:rsid w:val="00E42BC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b">
    <w:name w:val="Знак Знак Знак Знак"/>
    <w:basedOn w:val="a"/>
    <w:rsid w:val="00E42BC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E42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42B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E42BC5"/>
    <w:pPr>
      <w:widowControl w:val="0"/>
      <w:autoSpaceDE w:val="0"/>
      <w:autoSpaceDN w:val="0"/>
      <w:adjustRightInd w:val="0"/>
      <w:spacing w:after="0" w:line="212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nhideWhenUsed/>
    <w:rsid w:val="00E4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 Знак Знак"/>
    <w:basedOn w:val="a"/>
    <w:rsid w:val="00E42BC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E42B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6B3825A71ACEACCA27E71315369CB1960DD06FF08BEFC7EDF7AB14EB315FCB4E98126AB1DE6514HFc4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6A2CAE853DA3A59DEC091A1A549621FBFEABD89F4C2F5B129EDF1577E04F4824EEC5122BDD2289C62D3BS8A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8C547-4EF0-4D00-9BDE-5017F5D8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7492</Words>
  <Characters>42709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 инспектор - Гущин А. Э.</dc:creator>
  <cp:lastModifiedBy>Пользователь</cp:lastModifiedBy>
  <cp:revision>22</cp:revision>
  <cp:lastPrinted>2023-02-15T08:01:00Z</cp:lastPrinted>
  <dcterms:created xsi:type="dcterms:W3CDTF">2023-01-30T05:41:00Z</dcterms:created>
  <dcterms:modified xsi:type="dcterms:W3CDTF">2023-03-02T08:59:00Z</dcterms:modified>
</cp:coreProperties>
</file>