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63" w:rsidRDefault="00272062">
      <w:pPr>
        <w:pStyle w:val="af0"/>
        <w:jc w:val="center"/>
        <w:rPr>
          <w:rFonts w:ascii="PT Astra Serif" w:hAnsi="PT Astra Serif" w:cs="PT Astra Serif"/>
          <w:b/>
          <w:sz w:val="26"/>
          <w:szCs w:val="26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Извещение</w:t>
      </w:r>
    </w:p>
    <w:p w:rsidR="00912A63" w:rsidRDefault="00272062">
      <w:pPr>
        <w:pStyle w:val="af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о начале выполнения комплексных кадастровых работ</w:t>
      </w:r>
    </w:p>
    <w:p w:rsidR="00912A63" w:rsidRDefault="00912A63">
      <w:pPr>
        <w:pStyle w:val="af0"/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p w:rsidR="00912A63" w:rsidRDefault="00272062">
      <w:pPr>
        <w:pStyle w:val="af0"/>
        <w:ind w:firstLine="709"/>
        <w:jc w:val="both"/>
        <w:rPr>
          <w:rFonts w:ascii="PT Astra Serif" w:hAnsi="PT Astra Serif" w:cs="PT Astra Serif"/>
          <w:sz w:val="24"/>
          <w:szCs w:val="24"/>
          <w:highlight w:val="yellow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1.</w:t>
      </w:r>
      <w:r>
        <w:rPr>
          <w:rFonts w:ascii="PT Astra Serif" w:eastAsia="PT Astra Serif" w:hAnsi="PT Astra Serif" w:cs="PT Astra Serif"/>
          <w:sz w:val="24"/>
          <w:szCs w:val="24"/>
        </w:rPr>
        <w:t> 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период с 05.05.2025 по 15.11.2025 в отношении объектов недвижимости, расположенных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br/>
        <w:t>на территории села Сросты Егорьевского</w:t>
      </w:r>
      <w:r>
        <w:rPr>
          <w:rFonts w:ascii="PT Astra Serif" w:eastAsia="PT Astra Serif" w:hAnsi="PT Astra Serif" w:cs="PT Astra Serif"/>
          <w:spacing w:val="-2"/>
          <w:sz w:val="24"/>
          <w:szCs w:val="24"/>
        </w:rPr>
        <w:t xml:space="preserve"> района Алтайского края в границах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кадастровых кварталов 22:09:020301, 22:09:020302, 22:09:020303, 22:09:020304, 22:09:020305, бу</w:t>
      </w:r>
      <w:r>
        <w:rPr>
          <w:rFonts w:ascii="PT Astra Serif" w:eastAsia="PT Astra Serif" w:hAnsi="PT Astra Serif" w:cs="PT Astra Serif"/>
          <w:sz w:val="24"/>
          <w:szCs w:val="24"/>
        </w:rPr>
        <w:t>дут выполняться комплексные кадастровые работы в соответствии с государственным контрактом от 05.05.2025 № 2025.8, заключенным:</w:t>
      </w:r>
    </w:p>
    <w:p w:rsidR="00912A63" w:rsidRDefault="00272062">
      <w:pPr>
        <w:pStyle w:val="af0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со стороны заказчика – управлением имущественных отношений Алтайского края (Алтайкрайимущество), почтовый адрес: 656049, г. Барнаул, ул. Чкалова, д. 64, адрес электронной почты: info@im.alregn.ru, номер контактного телефона 8(3852)206222;</w:t>
      </w:r>
    </w:p>
    <w:p w:rsidR="00912A63" w:rsidRDefault="00272062">
      <w:pPr>
        <w:pStyle w:val="af0"/>
        <w:ind w:firstLine="709"/>
        <w:jc w:val="both"/>
        <w:rPr>
          <w:rFonts w:ascii="PT Astra Serif" w:hAnsi="PT Astra Serif" w:cs="PT Astra Serif"/>
          <w:sz w:val="24"/>
          <w:szCs w:val="24"/>
          <w:highlight w:val="yellow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со стороны исполнителя – обществом с ограниченной ответственностью «ГлобалКадастр» </w:t>
      </w:r>
      <w:r>
        <w:rPr>
          <w:rFonts w:ascii="PT Astra Serif" w:eastAsia="PT Astra Serif" w:hAnsi="PT Astra Serif" w:cs="PT Astra Serif"/>
          <w:sz w:val="24"/>
          <w:szCs w:val="24"/>
        </w:rPr>
        <w:br/>
        <w:t>(ООО «ГлобалКадастр»), ИНН: 5959004624, ОГРН 1205900010766, почтовый адрес: 618160, Пермский край, Бардымский район, с. Краснояр-1, ул. Ленина, д. 97,</w:t>
      </w:r>
    </w:p>
    <w:p w:rsidR="00912A63" w:rsidRDefault="00272062">
      <w:pPr>
        <w:pStyle w:val="af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кадастровые инженеры:</w:t>
      </w:r>
    </w:p>
    <w:p w:rsidR="00912A63" w:rsidRDefault="00272062">
      <w:pPr>
        <w:pStyle w:val="af0"/>
        <w:ind w:firstLine="709"/>
        <w:jc w:val="both"/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</w:pPr>
      <w:r>
        <w:rPr>
          <w:rStyle w:val="af9"/>
          <w:rFonts w:ascii="PT Astra Serif" w:eastAsia="PT Astra Serif" w:hAnsi="PT Astra Serif" w:cs="PT Astra Serif"/>
          <w:bCs w:val="0"/>
          <w:sz w:val="24"/>
          <w:szCs w:val="24"/>
        </w:rPr>
        <w:t>Сулейманова Ильсияр Караматовна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 xml:space="preserve">,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член саморегулируемой организации кадастровых инженеров: Ассоциация «Содружество», уникальный регистрационный номер в реестре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636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30.06.2016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; адрес: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618160, </w:t>
      </w:r>
      <w:r>
        <w:rPr>
          <w:rFonts w:ascii="PT Astra Serif" w:eastAsia="PT Astra Serif" w:hAnsi="PT Astra Serif" w:cs="PT Astra Serif"/>
          <w:b/>
          <w:sz w:val="24"/>
          <w:szCs w:val="24"/>
        </w:rPr>
        <w:t>Пермский край, Бардымский район, с. Краснояр-1, ул. Ленина, д. 97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адрес электронной почты: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GlobalKadastr@yandex.ru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номер контактного телефона: </w:t>
      </w:r>
      <w:r>
        <w:rPr>
          <w:rStyle w:val="af9"/>
          <w:rFonts w:ascii="PT Astra Serif" w:eastAsia="PT Astra Serif" w:hAnsi="PT Astra Serif" w:cs="PT Astra Serif"/>
          <w:sz w:val="24"/>
          <w:szCs w:val="24"/>
        </w:rPr>
        <w:t>8 (965) 555-77-72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>;</w:t>
      </w:r>
    </w:p>
    <w:p w:rsidR="00912A63" w:rsidRDefault="00272062">
      <w:pPr>
        <w:pStyle w:val="af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Style w:val="af9"/>
          <w:rFonts w:ascii="PT Astra Serif" w:eastAsia="PT Astra Serif" w:hAnsi="PT Astra Serif" w:cs="PT Astra Serif"/>
          <w:bCs w:val="0"/>
          <w:sz w:val="24"/>
          <w:szCs w:val="24"/>
        </w:rPr>
        <w:t>Трусова Людмила Кирилловна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 xml:space="preserve">,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член саморегулируемой организации кадастровых инженеров: Ассоциация «Содружество», уникальный регистрационный номер в реестре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643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30.06.2016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; адрес: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614990, </w:t>
      </w:r>
      <w:r>
        <w:rPr>
          <w:rFonts w:ascii="PT Astra Serif" w:eastAsia="PT Astra Serif" w:hAnsi="PT Astra Serif" w:cs="PT Astra Serif"/>
          <w:b/>
          <w:sz w:val="24"/>
          <w:szCs w:val="24"/>
        </w:rPr>
        <w:t xml:space="preserve">Пермский край, </w:t>
      </w:r>
      <w:r>
        <w:rPr>
          <w:rFonts w:ascii="PT Astra Serif" w:eastAsia="PT Astra Serif" w:hAnsi="PT Astra Serif" w:cs="PT Astra Serif"/>
          <w:b/>
          <w:sz w:val="24"/>
          <w:szCs w:val="24"/>
        </w:rPr>
        <w:br/>
        <w:t>г. Пермь, ул. Гусарова, д. 9, кв. 17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адрес электронной почты: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tsoft@inbox.ru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номер контактного телефона: </w:t>
      </w:r>
      <w:r>
        <w:rPr>
          <w:rStyle w:val="af9"/>
          <w:rFonts w:ascii="PT Astra Serif" w:eastAsia="PT Astra Serif" w:hAnsi="PT Astra Serif" w:cs="PT Astra Serif"/>
          <w:sz w:val="24"/>
          <w:szCs w:val="24"/>
        </w:rPr>
        <w:t>8 (951) 937-20-15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>;</w:t>
      </w:r>
    </w:p>
    <w:p w:rsidR="00912A63" w:rsidRDefault="00272062">
      <w:pPr>
        <w:pStyle w:val="af0"/>
        <w:ind w:firstLine="709"/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Style w:val="af9"/>
          <w:rFonts w:ascii="PT Astra Serif" w:eastAsia="PT Astra Serif" w:hAnsi="PT Astra Serif" w:cs="PT Astra Serif"/>
          <w:bCs w:val="0"/>
          <w:sz w:val="24"/>
          <w:szCs w:val="24"/>
        </w:rPr>
        <w:t>Страшкова Любовь Николаевна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 xml:space="preserve">,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член саморегулируемой организации кадастровых инженеров: Ассоциация «Содружество», уникальный регистрационный номер в реестре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1955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10.02.2025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; адрес: </w:t>
      </w:r>
      <w:r>
        <w:rPr>
          <w:rFonts w:ascii="PT Astra Serif" w:eastAsia="PT Astra Serif" w:hAnsi="PT Astra Serif" w:cs="PT Astra Serif"/>
          <w:b/>
          <w:sz w:val="24"/>
          <w:szCs w:val="24"/>
        </w:rPr>
        <w:t>Пермский край, Пермский район, с. Курашим, ул. Пролетарская, д. 14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адрес электронной почты: </w:t>
      </w:r>
      <w:r>
        <w:rPr>
          <w:rFonts w:ascii="PT Astra Serif" w:eastAsia="PT Astra Serif" w:hAnsi="PT Astra Serif" w:cs="PT Astra Serif"/>
          <w:b/>
          <w:bCs/>
          <w:sz w:val="24"/>
          <w:szCs w:val="24"/>
        </w:rPr>
        <w:t>love88_2@mail.ru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, номер контактного телефона: </w:t>
      </w:r>
      <w:r>
        <w:rPr>
          <w:rStyle w:val="af9"/>
          <w:rFonts w:ascii="PT Astra Serif" w:eastAsia="PT Astra Serif" w:hAnsi="PT Astra Serif" w:cs="PT Astra Serif"/>
          <w:sz w:val="24"/>
          <w:szCs w:val="24"/>
        </w:rPr>
        <w:t>8 (919) 482-84-76</w:t>
      </w:r>
      <w:r>
        <w:rPr>
          <w:rStyle w:val="af9"/>
          <w:rFonts w:ascii="PT Astra Serif" w:eastAsia="PT Astra Serif" w:hAnsi="PT Astra Serif" w:cs="PT Astra Serif"/>
          <w:b w:val="0"/>
          <w:bCs w:val="0"/>
          <w:sz w:val="24"/>
          <w:szCs w:val="24"/>
        </w:rPr>
        <w:t>.</w:t>
      </w:r>
    </w:p>
    <w:p w:rsidR="00912A63" w:rsidRDefault="00272062">
      <w:pPr>
        <w:pStyle w:val="af0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2. Правообладатели объектов недвижимости, которые считаются в соответствии с ч. 4 ст. 69 Федерального закона от 13.07.2015 № 218-ФЗ «О государственной регистрации недвижимости» ранее учтенными или сведения о которых в соответствии с ч. 9 ст. 69 Федерального закона от 13.07.2015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№ 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в отношении таких объектов недвижимости, а также заверенные в порядке, установленном ч.ч. 1 и 9 </w:t>
      </w:r>
      <w:r>
        <w:rPr>
          <w:rFonts w:ascii="PT Astra Serif" w:eastAsia="PT Astra Serif" w:hAnsi="PT Astra Serif" w:cs="PT Astra Serif"/>
          <w:sz w:val="24"/>
          <w:szCs w:val="24"/>
        </w:rPr>
        <w:br/>
        <w:t>ст. 21 Федерального закона от 13.07.2015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12A63" w:rsidRDefault="00272062">
      <w:pPr>
        <w:pStyle w:val="af0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</w:t>
      </w:r>
      <w:r>
        <w:rPr>
          <w:rFonts w:ascii="PT Astra Serif" w:eastAsia="PT Astra Serif" w:hAnsi="PT Astra Serif" w:cs="PT Astra Serif"/>
          <w:sz w:val="24"/>
          <w:szCs w:val="24"/>
        </w:rPr>
        <w:br/>
        <w:t xml:space="preserve">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</w:t>
      </w:r>
      <w:r>
        <w:rPr>
          <w:rFonts w:ascii="PT Astra Serif" w:eastAsia="PT Astra Serif" w:hAnsi="PT Astra Serif" w:cs="PT Astra Serif"/>
          <w:sz w:val="24"/>
          <w:szCs w:val="24"/>
        </w:rPr>
        <w:lastRenderedPageBreak/>
        <w:t xml:space="preserve">сведений о контактном адресе правообладателя и последующего надлежащего уведомления таких лиц </w:t>
      </w:r>
      <w:r>
        <w:rPr>
          <w:rFonts w:ascii="PT Astra Serif" w:eastAsia="PT Astra Serif" w:hAnsi="PT Astra Serif" w:cs="PT Astra Serif"/>
          <w:sz w:val="24"/>
          <w:szCs w:val="24"/>
        </w:rPr>
        <w:br/>
        <w:t>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12A63" w:rsidRDefault="00272062">
      <w:pPr>
        <w:ind w:firstLine="567"/>
        <w:jc w:val="both"/>
        <w:rPr>
          <w:rFonts w:ascii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rFonts w:ascii="PT Astra Serif" w:eastAsia="PT Astra Serif" w:hAnsi="PT Astra Serif" w:cs="PT Astra Serif"/>
          <w:b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12A63" w:rsidRDefault="00272062">
      <w:pPr>
        <w:spacing w:after="142"/>
        <w:ind w:firstLine="567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5. График выполнения комплексных кадастровых работ:</w:t>
      </w:r>
    </w:p>
    <w:tbl>
      <w:tblPr>
        <w:tblStyle w:val="af6"/>
        <w:tblW w:w="1045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6360"/>
        <w:gridCol w:w="3525"/>
      </w:tblGrid>
      <w:tr w:rsidR="00912A63">
        <w:trPr>
          <w:jc w:val="center"/>
        </w:trPr>
        <w:tc>
          <w:tcPr>
            <w:tcW w:w="567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№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br/>
              <w:t>п/п</w:t>
            </w:r>
          </w:p>
        </w:tc>
        <w:tc>
          <w:tcPr>
            <w:tcW w:w="6359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Место выполнения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3525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Время выполнения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912A63">
        <w:trPr>
          <w:trHeight w:val="480"/>
          <w:jc w:val="center"/>
        </w:trPr>
        <w:tc>
          <w:tcPr>
            <w:tcW w:w="567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6359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село Сросты Егорьевского района Алтайского края</w:t>
            </w:r>
          </w:p>
        </w:tc>
        <w:tc>
          <w:tcPr>
            <w:tcW w:w="3525" w:type="dxa"/>
            <w:vAlign w:val="center"/>
          </w:tcPr>
          <w:p w:rsidR="00912A63" w:rsidRDefault="0027206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с 05.05.2025 по 15.11.2025</w:t>
            </w:r>
          </w:p>
        </w:tc>
      </w:tr>
    </w:tbl>
    <w:p w:rsidR="00912A63" w:rsidRDefault="00912A63">
      <w:pPr>
        <w:spacing w:after="240"/>
        <w:rPr>
          <w:rFonts w:ascii="PT Astra Serif" w:hAnsi="PT Astra Serif" w:cs="PT Astra Serif"/>
        </w:rPr>
      </w:pPr>
    </w:p>
    <w:sectPr w:rsidR="00912A63">
      <w:headerReference w:type="default" r:id="rId8"/>
      <w:headerReference w:type="first" r:id="rId9"/>
      <w:footerReference w:type="first" r:id="rId10"/>
      <w:pgSz w:w="11906" w:h="16838"/>
      <w:pgMar w:top="567" w:right="567" w:bottom="283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18" w:rsidRDefault="00C06718">
      <w:r>
        <w:separator/>
      </w:r>
    </w:p>
  </w:endnote>
  <w:endnote w:type="continuationSeparator" w:id="0">
    <w:p w:rsidR="00C06718" w:rsidRDefault="00C0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63" w:rsidRDefault="00912A6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18" w:rsidRDefault="00C06718">
      <w:r>
        <w:separator/>
      </w:r>
    </w:p>
  </w:footnote>
  <w:footnote w:type="continuationSeparator" w:id="0">
    <w:p w:rsidR="00C06718" w:rsidRDefault="00C0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63" w:rsidRDefault="00912A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63" w:rsidRDefault="00912A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E30"/>
    <w:multiLevelType w:val="hybridMultilevel"/>
    <w:tmpl w:val="F6386714"/>
    <w:lvl w:ilvl="0" w:tplc="D038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DA92C0">
      <w:start w:val="1"/>
      <w:numFmt w:val="lowerLetter"/>
      <w:lvlText w:val="%2."/>
      <w:lvlJc w:val="left"/>
      <w:pPr>
        <w:ind w:left="1440" w:hanging="360"/>
      </w:pPr>
    </w:lvl>
    <w:lvl w:ilvl="2" w:tplc="3C2E283E">
      <w:start w:val="1"/>
      <w:numFmt w:val="lowerRoman"/>
      <w:lvlText w:val="%3."/>
      <w:lvlJc w:val="right"/>
      <w:pPr>
        <w:ind w:left="2160" w:hanging="180"/>
      </w:pPr>
    </w:lvl>
    <w:lvl w:ilvl="3" w:tplc="477E2510">
      <w:start w:val="1"/>
      <w:numFmt w:val="decimal"/>
      <w:lvlText w:val="%4."/>
      <w:lvlJc w:val="left"/>
      <w:pPr>
        <w:ind w:left="2880" w:hanging="360"/>
      </w:pPr>
    </w:lvl>
    <w:lvl w:ilvl="4" w:tplc="5CAA5A1C">
      <w:start w:val="1"/>
      <w:numFmt w:val="lowerLetter"/>
      <w:lvlText w:val="%5."/>
      <w:lvlJc w:val="left"/>
      <w:pPr>
        <w:ind w:left="3600" w:hanging="360"/>
      </w:pPr>
    </w:lvl>
    <w:lvl w:ilvl="5" w:tplc="672A14D2">
      <w:start w:val="1"/>
      <w:numFmt w:val="lowerRoman"/>
      <w:lvlText w:val="%6."/>
      <w:lvlJc w:val="right"/>
      <w:pPr>
        <w:ind w:left="4320" w:hanging="180"/>
      </w:pPr>
    </w:lvl>
    <w:lvl w:ilvl="6" w:tplc="3BC8F684">
      <w:start w:val="1"/>
      <w:numFmt w:val="decimal"/>
      <w:lvlText w:val="%7."/>
      <w:lvlJc w:val="left"/>
      <w:pPr>
        <w:ind w:left="5040" w:hanging="360"/>
      </w:pPr>
    </w:lvl>
    <w:lvl w:ilvl="7" w:tplc="EB360B70">
      <w:start w:val="1"/>
      <w:numFmt w:val="lowerLetter"/>
      <w:lvlText w:val="%8."/>
      <w:lvlJc w:val="left"/>
      <w:pPr>
        <w:ind w:left="5760" w:hanging="360"/>
      </w:pPr>
    </w:lvl>
    <w:lvl w:ilvl="8" w:tplc="183296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63"/>
    <w:rsid w:val="000C5560"/>
    <w:rsid w:val="00272062"/>
    <w:rsid w:val="008459EB"/>
    <w:rsid w:val="00912A63"/>
    <w:rsid w:val="00C0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No Spacing"/>
    <w:uiPriority w:val="1"/>
    <w:qFormat/>
    <w:pPr>
      <w:spacing w:after="0" w:line="240" w:lineRule="auto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6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wmi-callto">
    <w:name w:val="wmi-callto"/>
    <w:basedOn w:val="a0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No Spacing"/>
    <w:uiPriority w:val="1"/>
    <w:qFormat/>
    <w:pPr>
      <w:spacing w:after="0" w:line="240" w:lineRule="auto"/>
    </w:p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6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wmi-callto">
    <w:name w:val="wmi-callto"/>
    <w:basedOn w:val="a0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Артемьев</dc:creator>
  <cp:lastModifiedBy>Admin</cp:lastModifiedBy>
  <cp:revision>2</cp:revision>
  <dcterms:created xsi:type="dcterms:W3CDTF">2025-05-30T09:31:00Z</dcterms:created>
  <dcterms:modified xsi:type="dcterms:W3CDTF">2025-05-30T09:31:00Z</dcterms:modified>
</cp:coreProperties>
</file>