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840" w:rsidRPr="002B6EF7" w:rsidRDefault="00474840" w:rsidP="00717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B6EF7">
        <w:rPr>
          <w:rFonts w:ascii="Times New Roman" w:hAnsi="Times New Roman" w:cs="Times New Roman"/>
          <w:b/>
          <w:sz w:val="28"/>
          <w:szCs w:val="28"/>
        </w:rPr>
        <w:t>АДМИНИСТРАЦИЯ ЕГОРЬЕВСКОГО РАЙОНА</w:t>
      </w:r>
    </w:p>
    <w:p w:rsidR="00474840" w:rsidRPr="002B6EF7" w:rsidRDefault="00474840" w:rsidP="00717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EF7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474840" w:rsidRPr="002B6EF7" w:rsidRDefault="00474840" w:rsidP="0071755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4840" w:rsidRPr="002B6EF7" w:rsidRDefault="00474840" w:rsidP="0071755F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proofErr w:type="gramStart"/>
      <w:r w:rsidRPr="002B6EF7">
        <w:rPr>
          <w:rFonts w:ascii="Times New Roman" w:hAnsi="Times New Roman" w:cs="Times New Roman"/>
          <w:b/>
          <w:sz w:val="32"/>
          <w:szCs w:val="28"/>
        </w:rPr>
        <w:t>Р</w:t>
      </w:r>
      <w:proofErr w:type="gramEnd"/>
      <w:r w:rsidRPr="002B6EF7">
        <w:rPr>
          <w:rFonts w:ascii="Times New Roman" w:hAnsi="Times New Roman" w:cs="Times New Roman"/>
          <w:b/>
          <w:sz w:val="32"/>
          <w:szCs w:val="28"/>
        </w:rPr>
        <w:t xml:space="preserve"> А С П О Р Я Ж Е Н И Е</w:t>
      </w:r>
    </w:p>
    <w:p w:rsidR="00474840" w:rsidRPr="002B6EF7" w:rsidRDefault="00474840" w:rsidP="0071755F">
      <w:pPr>
        <w:spacing w:after="0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20.11.2024</w:t>
      </w:r>
      <w:r w:rsidRPr="002B6EF7">
        <w:rPr>
          <w:rFonts w:ascii="Times New Roman" w:hAnsi="Times New Roman" w:cs="Times New Roman"/>
          <w:b/>
          <w:sz w:val="32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b/>
          <w:sz w:val="32"/>
          <w:szCs w:val="28"/>
        </w:rPr>
        <w:t xml:space="preserve">                                   </w:t>
      </w:r>
      <w:r w:rsidRPr="002B6EF7">
        <w:rPr>
          <w:rFonts w:ascii="Times New Roman" w:hAnsi="Times New Roman" w:cs="Times New Roman"/>
          <w:sz w:val="32"/>
          <w:szCs w:val="28"/>
        </w:rPr>
        <w:t>№</w:t>
      </w:r>
      <w:r>
        <w:rPr>
          <w:rFonts w:ascii="Times New Roman" w:hAnsi="Times New Roman" w:cs="Times New Roman"/>
          <w:sz w:val="32"/>
          <w:szCs w:val="28"/>
        </w:rPr>
        <w:t>192-р</w:t>
      </w:r>
    </w:p>
    <w:p w:rsidR="00474840" w:rsidRPr="002B6EF7" w:rsidRDefault="00474840" w:rsidP="0071755F">
      <w:pPr>
        <w:spacing w:after="0"/>
        <w:rPr>
          <w:rFonts w:ascii="Times New Roman" w:hAnsi="Times New Roman" w:cs="Times New Roman"/>
          <w:sz w:val="32"/>
          <w:szCs w:val="28"/>
        </w:rPr>
      </w:pPr>
    </w:p>
    <w:p w:rsidR="00474840" w:rsidRPr="002B6EF7" w:rsidRDefault="00474840" w:rsidP="0071755F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2B6EF7">
        <w:rPr>
          <w:rFonts w:ascii="Times New Roman" w:hAnsi="Times New Roman" w:cs="Times New Roman"/>
          <w:b/>
          <w:sz w:val="20"/>
          <w:szCs w:val="28"/>
        </w:rPr>
        <w:t>с. Новоегорьевское</w:t>
      </w:r>
    </w:p>
    <w:p w:rsidR="00474840" w:rsidRPr="002B6EF7" w:rsidRDefault="00474840" w:rsidP="0071755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74840" w:rsidRDefault="00474840" w:rsidP="00F772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BB">
        <w:rPr>
          <w:rFonts w:ascii="Times New Roman" w:hAnsi="Times New Roman" w:cs="Times New Roman"/>
          <w:sz w:val="28"/>
          <w:szCs w:val="28"/>
        </w:rPr>
        <w:t>В соответствии с Указом Президента Российской Федерации от 09.11.2022 № 809 «Об утверждении Основ государственной политики по сохранению и укре</w:t>
      </w:r>
      <w:r w:rsidRPr="00E07ABB">
        <w:rPr>
          <w:rFonts w:ascii="Times New Roman" w:hAnsi="Times New Roman" w:cs="Times New Roman"/>
          <w:sz w:val="28"/>
          <w:szCs w:val="28"/>
        </w:rPr>
        <w:t>п</w:t>
      </w:r>
      <w:r w:rsidRPr="00E07ABB">
        <w:rPr>
          <w:rFonts w:ascii="Times New Roman" w:hAnsi="Times New Roman" w:cs="Times New Roman"/>
          <w:sz w:val="28"/>
          <w:szCs w:val="28"/>
        </w:rPr>
        <w:t xml:space="preserve">лению традиционных российских духовно-нравственных ценностей»: </w:t>
      </w:r>
    </w:p>
    <w:p w:rsidR="00474840" w:rsidRDefault="00474840" w:rsidP="00F772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BB">
        <w:rPr>
          <w:rFonts w:ascii="Times New Roman" w:hAnsi="Times New Roman" w:cs="Times New Roman"/>
          <w:sz w:val="28"/>
          <w:szCs w:val="28"/>
        </w:rPr>
        <w:t xml:space="preserve">1. Утвердить прилагаемый план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мероприятий по реализации в 2024-2026 г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дах Основ государственной политики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по сохранению и укреплению традицио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12618">
        <w:rPr>
          <w:rFonts w:ascii="Times New Roman" w:eastAsia="PT Astra Serif" w:hAnsi="Times New Roman" w:cs="Times New Roman"/>
          <w:sz w:val="28"/>
          <w:szCs w:val="28"/>
        </w:rPr>
        <w:t>на территории Егорьевского района</w:t>
      </w:r>
      <w:r w:rsidRPr="00E07ABB">
        <w:rPr>
          <w:rFonts w:ascii="Times New Roman" w:hAnsi="Times New Roman" w:cs="Times New Roman"/>
          <w:sz w:val="28"/>
          <w:szCs w:val="28"/>
        </w:rPr>
        <w:t xml:space="preserve"> (далее - «План»).</w:t>
      </w:r>
    </w:p>
    <w:p w:rsidR="00474840" w:rsidRDefault="00474840" w:rsidP="00F772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Pr="00E07ABB">
        <w:rPr>
          <w:rFonts w:ascii="Times New Roman" w:hAnsi="Times New Roman" w:cs="Times New Roman"/>
          <w:sz w:val="28"/>
          <w:szCs w:val="28"/>
        </w:rPr>
        <w:t>сполнител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E07ABB">
        <w:rPr>
          <w:rFonts w:ascii="Times New Roman" w:hAnsi="Times New Roman" w:cs="Times New Roman"/>
          <w:sz w:val="28"/>
          <w:szCs w:val="28"/>
        </w:rPr>
        <w:t>, ответственным за реализацию мероприятий Плана, обесп</w:t>
      </w:r>
      <w:r w:rsidRPr="00E07ABB">
        <w:rPr>
          <w:rFonts w:ascii="Times New Roman" w:hAnsi="Times New Roman" w:cs="Times New Roman"/>
          <w:sz w:val="28"/>
          <w:szCs w:val="28"/>
        </w:rPr>
        <w:t>е</w:t>
      </w:r>
      <w:r w:rsidRPr="00E07ABB">
        <w:rPr>
          <w:rFonts w:ascii="Times New Roman" w:hAnsi="Times New Roman" w:cs="Times New Roman"/>
          <w:sz w:val="28"/>
          <w:szCs w:val="28"/>
        </w:rPr>
        <w:t>чить ежегодное представление информации о ходе реализации мероприятий Пл</w:t>
      </w:r>
      <w:r w:rsidRPr="00E07ABB">
        <w:rPr>
          <w:rFonts w:ascii="Times New Roman" w:hAnsi="Times New Roman" w:cs="Times New Roman"/>
          <w:sz w:val="28"/>
          <w:szCs w:val="28"/>
        </w:rPr>
        <w:t>а</w:t>
      </w:r>
      <w:r w:rsidRPr="00E07ABB">
        <w:rPr>
          <w:rFonts w:ascii="Times New Roman" w:hAnsi="Times New Roman" w:cs="Times New Roman"/>
          <w:sz w:val="28"/>
          <w:szCs w:val="28"/>
        </w:rPr>
        <w:t xml:space="preserve">на в </w:t>
      </w:r>
      <w:r>
        <w:rPr>
          <w:rFonts w:ascii="Times New Roman" w:hAnsi="Times New Roman" w:cs="Times New Roman"/>
          <w:sz w:val="28"/>
          <w:szCs w:val="28"/>
        </w:rPr>
        <w:t>управление делами администрации Егорьевского района Алтайского края</w:t>
      </w:r>
      <w:r w:rsidRPr="00E07ABB">
        <w:rPr>
          <w:rFonts w:ascii="Times New Roman" w:hAnsi="Times New Roman" w:cs="Times New Roman"/>
          <w:sz w:val="28"/>
          <w:szCs w:val="28"/>
        </w:rPr>
        <w:t xml:space="preserve"> до 30 января года, следующего за отчетным, начиная с 2024 года. </w:t>
      </w:r>
      <w:proofErr w:type="gramEnd"/>
    </w:p>
    <w:p w:rsidR="00474840" w:rsidRDefault="00474840" w:rsidP="00F772F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7ABB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Начальнику управления делами администрации Егорьевского района А</w:t>
      </w:r>
      <w:r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тайского края</w:t>
      </w:r>
      <w:r w:rsidRPr="00E07ABB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Т.А. Кочнева)</w:t>
      </w:r>
      <w:r w:rsidRPr="00E07ABB">
        <w:rPr>
          <w:rFonts w:ascii="Times New Roman" w:hAnsi="Times New Roman" w:cs="Times New Roman"/>
          <w:sz w:val="28"/>
          <w:szCs w:val="28"/>
        </w:rPr>
        <w:t xml:space="preserve"> формировать ежегодный сводный отчет о выполн</w:t>
      </w:r>
      <w:r w:rsidRPr="00E07ABB">
        <w:rPr>
          <w:rFonts w:ascii="Times New Roman" w:hAnsi="Times New Roman" w:cs="Times New Roman"/>
          <w:sz w:val="28"/>
          <w:szCs w:val="28"/>
        </w:rPr>
        <w:t>е</w:t>
      </w:r>
      <w:r w:rsidRPr="00E07ABB">
        <w:rPr>
          <w:rFonts w:ascii="Times New Roman" w:hAnsi="Times New Roman" w:cs="Times New Roman"/>
          <w:sz w:val="28"/>
          <w:szCs w:val="28"/>
        </w:rPr>
        <w:t xml:space="preserve">нии мероприятий Плана до 6 февраля года, следующего за </w:t>
      </w:r>
      <w:proofErr w:type="gramStart"/>
      <w:r w:rsidRPr="00E07ABB">
        <w:rPr>
          <w:rFonts w:ascii="Times New Roman" w:hAnsi="Times New Roman" w:cs="Times New Roman"/>
          <w:sz w:val="28"/>
          <w:szCs w:val="28"/>
        </w:rPr>
        <w:t>отчетным</w:t>
      </w:r>
      <w:proofErr w:type="gramEnd"/>
      <w:r w:rsidRPr="00E07ABB">
        <w:rPr>
          <w:rFonts w:ascii="Times New Roman" w:hAnsi="Times New Roman" w:cs="Times New Roman"/>
          <w:sz w:val="28"/>
          <w:szCs w:val="28"/>
        </w:rPr>
        <w:t xml:space="preserve">, начиная с 2024 года. </w:t>
      </w:r>
    </w:p>
    <w:p w:rsidR="00474840" w:rsidRPr="00E07ABB" w:rsidRDefault="00474840" w:rsidP="00F77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840" w:rsidRPr="002B6EF7" w:rsidRDefault="00474840" w:rsidP="00717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74840" w:rsidRPr="002B6EF7" w:rsidRDefault="00474840" w:rsidP="0071755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B6EF7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</w:t>
      </w:r>
      <w:r w:rsidR="00F772FC">
        <w:rPr>
          <w:rFonts w:ascii="Times New Roman" w:hAnsi="Times New Roman" w:cs="Times New Roman"/>
          <w:sz w:val="28"/>
          <w:szCs w:val="28"/>
        </w:rPr>
        <w:t xml:space="preserve">      </w:t>
      </w:r>
      <w:r w:rsidRPr="002B6EF7">
        <w:rPr>
          <w:rFonts w:ascii="Times New Roman" w:hAnsi="Times New Roman" w:cs="Times New Roman"/>
          <w:sz w:val="28"/>
          <w:szCs w:val="28"/>
        </w:rPr>
        <w:t xml:space="preserve">     М.В. Нуйкин</w:t>
      </w:r>
    </w:p>
    <w:p w:rsidR="00474840" w:rsidRDefault="00474840" w:rsidP="0071755F"/>
    <w:p w:rsidR="00474840" w:rsidRDefault="00474840" w:rsidP="0071755F"/>
    <w:p w:rsidR="00474840" w:rsidRDefault="00474840" w:rsidP="0071755F">
      <w:pPr>
        <w:tabs>
          <w:tab w:val="left" w:pos="4980"/>
        </w:tabs>
      </w:pPr>
    </w:p>
    <w:p w:rsidR="008B2665" w:rsidRDefault="008B2665" w:rsidP="0071755F"/>
    <w:p w:rsidR="00A718AD" w:rsidRDefault="00A718AD" w:rsidP="0071755F">
      <w:pPr>
        <w:tabs>
          <w:tab w:val="left" w:pos="4980"/>
        </w:tabs>
      </w:pPr>
    </w:p>
    <w:p w:rsidR="00A718AD" w:rsidRDefault="00A718AD" w:rsidP="0071755F">
      <w:pPr>
        <w:tabs>
          <w:tab w:val="left" w:pos="4980"/>
        </w:tabs>
      </w:pPr>
    </w:p>
    <w:p w:rsidR="00A718AD" w:rsidRDefault="00A718AD" w:rsidP="0071755F">
      <w:pPr>
        <w:tabs>
          <w:tab w:val="left" w:pos="4980"/>
        </w:tabs>
      </w:pPr>
    </w:p>
    <w:p w:rsidR="00A718AD" w:rsidRDefault="00A718AD" w:rsidP="0071755F">
      <w:pPr>
        <w:tabs>
          <w:tab w:val="left" w:pos="4980"/>
        </w:tabs>
      </w:pPr>
    </w:p>
    <w:p w:rsidR="00A718AD" w:rsidRDefault="00A718AD" w:rsidP="0071755F">
      <w:pPr>
        <w:tabs>
          <w:tab w:val="left" w:pos="4980"/>
        </w:tabs>
      </w:pPr>
    </w:p>
    <w:p w:rsidR="00A718AD" w:rsidRDefault="00A718AD" w:rsidP="0071755F">
      <w:pPr>
        <w:tabs>
          <w:tab w:val="left" w:pos="4980"/>
        </w:tabs>
      </w:pPr>
    </w:p>
    <w:p w:rsidR="004A0474" w:rsidRDefault="004A0474" w:rsidP="00474840">
      <w:pPr>
        <w:tabs>
          <w:tab w:val="left" w:pos="4980"/>
        </w:tabs>
        <w:sectPr w:rsidR="004A0474" w:rsidSect="00F772FC">
          <w:headerReference w:type="default" r:id="rId9"/>
          <w:headerReference w:type="first" r:id="rId10"/>
          <w:pgSz w:w="11906" w:h="16838"/>
          <w:pgMar w:top="992" w:right="849" w:bottom="964" w:left="1134" w:header="709" w:footer="709" w:gutter="0"/>
          <w:cols w:space="708"/>
          <w:titlePg/>
          <w:docGrid w:linePitch="360"/>
        </w:sectPr>
      </w:pPr>
    </w:p>
    <w:tbl>
      <w:tblPr>
        <w:tblStyle w:val="a9"/>
        <w:tblW w:w="178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  <w:gridCol w:w="7549"/>
      </w:tblGrid>
      <w:tr w:rsidR="007101EC" w:rsidRPr="009C5060" w:rsidTr="007101EC">
        <w:trPr>
          <w:trHeight w:val="1985"/>
        </w:trPr>
        <w:tc>
          <w:tcPr>
            <w:tcW w:w="10314" w:type="dxa"/>
          </w:tcPr>
          <w:p w:rsidR="00204289" w:rsidRPr="009C5060" w:rsidRDefault="00204289" w:rsidP="00204289">
            <w:pPr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  <w:tc>
          <w:tcPr>
            <w:tcW w:w="7549" w:type="dxa"/>
          </w:tcPr>
          <w:p w:rsidR="007101EC" w:rsidRPr="009C5060" w:rsidRDefault="007101EC" w:rsidP="009C5060">
            <w:pPr>
              <w:ind w:right="2763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>ПРИЛОЖЕНИЕ</w:t>
            </w:r>
          </w:p>
          <w:p w:rsidR="007101EC" w:rsidRPr="009C5060" w:rsidRDefault="007101EC" w:rsidP="009C5060">
            <w:pPr>
              <w:ind w:right="2763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УТВЕРЖДЕН </w:t>
            </w:r>
          </w:p>
          <w:p w:rsidR="007101EC" w:rsidRPr="009C5060" w:rsidRDefault="007101EC" w:rsidP="009C5060">
            <w:pPr>
              <w:ind w:right="2763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>распоряжением администрации Ег</w:t>
            </w: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>о</w:t>
            </w: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>рьевского района Алтайского края</w:t>
            </w:r>
          </w:p>
          <w:p w:rsidR="007101EC" w:rsidRPr="009C5060" w:rsidRDefault="007101EC" w:rsidP="009C5060">
            <w:pPr>
              <w:ind w:right="2763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от </w:t>
            </w:r>
            <w:r w:rsidR="00E414F8">
              <w:rPr>
                <w:rFonts w:ascii="Times New Roman" w:eastAsia="PT Astra Serif" w:hAnsi="Times New Roman" w:cs="Times New Roman"/>
                <w:sz w:val="28"/>
                <w:szCs w:val="28"/>
              </w:rPr>
              <w:t>20.11.</w:t>
            </w:r>
            <w:r w:rsidRPr="009C5060">
              <w:rPr>
                <w:rFonts w:ascii="Times New Roman" w:eastAsia="PT Astra Serif" w:hAnsi="Times New Roman" w:cs="Times New Roman"/>
                <w:sz w:val="28"/>
                <w:szCs w:val="28"/>
              </w:rPr>
              <w:t>2024 №</w:t>
            </w:r>
            <w:r w:rsidR="00E414F8">
              <w:rPr>
                <w:rFonts w:ascii="Times New Roman" w:eastAsia="PT Astra Serif" w:hAnsi="Times New Roman" w:cs="Times New Roman"/>
                <w:sz w:val="28"/>
                <w:szCs w:val="28"/>
              </w:rPr>
              <w:t>192-р</w:t>
            </w:r>
          </w:p>
          <w:p w:rsidR="007101EC" w:rsidRPr="009C5060" w:rsidRDefault="007101EC" w:rsidP="009C5060">
            <w:pPr>
              <w:ind w:right="2763"/>
              <w:rPr>
                <w:rFonts w:ascii="Times New Roman" w:eastAsia="PT Astra Serif" w:hAnsi="Times New Roman" w:cs="Times New Roman"/>
                <w:sz w:val="28"/>
                <w:szCs w:val="28"/>
              </w:rPr>
            </w:pPr>
          </w:p>
        </w:tc>
      </w:tr>
    </w:tbl>
    <w:p w:rsidR="007101EC" w:rsidRPr="009C5060" w:rsidRDefault="007101EC" w:rsidP="009C5060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1433E2" w:rsidRPr="009C5060" w:rsidRDefault="00C5391E" w:rsidP="009C50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ПЛАН</w:t>
      </w:r>
    </w:p>
    <w:p w:rsidR="001433E2" w:rsidRPr="009C5060" w:rsidRDefault="007101EC" w:rsidP="009C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м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ероприятий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реализации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2024-2026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годах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Основ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политики</w:t>
      </w:r>
    </w:p>
    <w:p w:rsidR="001433E2" w:rsidRPr="009C5060" w:rsidRDefault="00AE3728" w:rsidP="009C5060">
      <w:pPr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по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сохранению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укреплению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российских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духовно-нравственных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p w:rsidR="007101EC" w:rsidRPr="00612618" w:rsidRDefault="007101EC" w:rsidP="009C5060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612618">
        <w:rPr>
          <w:rFonts w:ascii="Times New Roman" w:eastAsia="PT Astra Serif" w:hAnsi="Times New Roman" w:cs="Times New Roman"/>
          <w:sz w:val="28"/>
          <w:szCs w:val="28"/>
        </w:rPr>
        <w:t>на территории Егорьевского района</w:t>
      </w:r>
    </w:p>
    <w:p w:rsidR="001433E2" w:rsidRPr="009C5060" w:rsidRDefault="001433E2" w:rsidP="009C5060">
      <w:pPr>
        <w:pStyle w:val="14"/>
        <w:rPr>
          <w:b/>
          <w:bCs/>
          <w:sz w:val="28"/>
          <w:szCs w:val="28"/>
        </w:rPr>
      </w:pPr>
    </w:p>
    <w:p w:rsidR="001433E2" w:rsidRPr="009C5060" w:rsidRDefault="00C5391E" w:rsidP="009C5060">
      <w:pPr>
        <w:pStyle w:val="af4"/>
        <w:numPr>
          <w:ilvl w:val="1"/>
          <w:numId w:val="1"/>
        </w:numPr>
        <w:tabs>
          <w:tab w:val="left" w:pos="2493"/>
        </w:tabs>
        <w:spacing w:after="0" w:line="240" w:lineRule="auto"/>
        <w:ind w:left="0" w:hanging="2469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I. Совершенствование и развитие законодательства Алтайского края в сфере сохранения и укрепления</w:t>
      </w:r>
    </w:p>
    <w:p w:rsidR="001433E2" w:rsidRPr="009C5060" w:rsidRDefault="00AE3728" w:rsidP="009C5060">
      <w:pPr>
        <w:tabs>
          <w:tab w:val="left" w:pos="2493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т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радиционных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российских духовно-нравственных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662"/>
        <w:gridCol w:w="2410"/>
        <w:gridCol w:w="5000"/>
      </w:tblGrid>
      <w:tr w:rsidR="001433E2" w:rsidRPr="009C5060" w:rsidTr="009C5060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1433E2" w:rsidRPr="009C5060" w:rsidTr="00DA2B8D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9C5060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E77797" w:rsidRPr="009C5060" w:rsidRDefault="009C5060" w:rsidP="00EF52CA">
            <w:pPr>
              <w:pStyle w:val="TableParagraph"/>
              <w:ind w:left="142" w:right="142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Разработка (актуализация) документов стратегич</w:t>
            </w:r>
            <w:r w:rsidRPr="009C5060">
              <w:rPr>
                <w:sz w:val="28"/>
                <w:szCs w:val="28"/>
              </w:rPr>
              <w:t>е</w:t>
            </w:r>
            <w:r w:rsidRPr="009C5060">
              <w:rPr>
                <w:sz w:val="28"/>
                <w:szCs w:val="28"/>
              </w:rPr>
              <w:t>ского планирования и нормативных правовых актов на муниципальном уровне с целью реализации гос</w:t>
            </w:r>
            <w:r w:rsidRPr="009C5060">
              <w:rPr>
                <w:sz w:val="28"/>
                <w:szCs w:val="28"/>
              </w:rPr>
              <w:t>у</w:t>
            </w:r>
            <w:r w:rsidRPr="009C5060">
              <w:rPr>
                <w:sz w:val="28"/>
                <w:szCs w:val="28"/>
              </w:rPr>
              <w:t xml:space="preserve">дарственной политики по сохранению и укреплению традиционных российских духовно-нравственных ценностей (далее - «государственная политика»)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E77797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Декабрь 2024</w:t>
            </w:r>
            <w:r w:rsidR="009C5060">
              <w:rPr>
                <w:rFonts w:eastAsia="PT Astra Serif"/>
                <w:sz w:val="28"/>
                <w:szCs w:val="28"/>
              </w:rPr>
              <w:t xml:space="preserve"> года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060" w:rsidRPr="009C5060" w:rsidRDefault="009C5060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Администрация Егорьевского района Алтайского края </w:t>
            </w:r>
          </w:p>
          <w:p w:rsidR="001433E2" w:rsidRPr="009C5060" w:rsidRDefault="00E77797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  <w:r w:rsidR="00C77B71" w:rsidRPr="009C5060">
              <w:rPr>
                <w:rFonts w:eastAsia="PT Astra Serif"/>
                <w:sz w:val="28"/>
                <w:szCs w:val="28"/>
              </w:rPr>
              <w:t xml:space="preserve"> </w:t>
            </w:r>
          </w:p>
          <w:p w:rsidR="009C5060" w:rsidRPr="009C5060" w:rsidRDefault="009C5060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</w:tc>
      </w:tr>
    </w:tbl>
    <w:p w:rsidR="001433E2" w:rsidRPr="009C5060" w:rsidRDefault="00C5391E" w:rsidP="009C5060">
      <w:pPr>
        <w:tabs>
          <w:tab w:val="left" w:pos="58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II.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  <w:lang w:val="en-US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Организационно-технические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  <w:lang w:val="en-US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мероприятия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662"/>
        <w:gridCol w:w="2410"/>
        <w:gridCol w:w="5000"/>
      </w:tblGrid>
      <w:tr w:rsidR="001433E2" w:rsidRPr="009C5060" w:rsidTr="009C5060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1433E2" w:rsidRPr="009C5060" w:rsidTr="00DA2B8D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612618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77B71" w:rsidP="00EF52CA">
            <w:pPr>
              <w:pStyle w:val="TableParagraph"/>
              <w:ind w:left="142" w:right="142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Организация учета, рассмотрение и анализ обращ</w:t>
            </w:r>
            <w:r w:rsidRPr="009C5060">
              <w:rPr>
                <w:rFonts w:eastAsia="PT Astra Serif"/>
                <w:sz w:val="28"/>
                <w:szCs w:val="28"/>
              </w:rPr>
              <w:t>е</w:t>
            </w:r>
            <w:r w:rsidRPr="009C5060">
              <w:rPr>
                <w:rFonts w:eastAsia="PT Astra Serif"/>
                <w:sz w:val="28"/>
                <w:szCs w:val="28"/>
              </w:rPr>
              <w:t xml:space="preserve">ний, заявок по вопросам реализации целей и задач </w:t>
            </w:r>
            <w:r w:rsidRPr="009C5060">
              <w:rPr>
                <w:rFonts w:eastAsia="PT Astra Serif"/>
                <w:sz w:val="28"/>
                <w:szCs w:val="28"/>
              </w:rPr>
              <w:lastRenderedPageBreak/>
              <w:t>государственной политики, включая противоде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ствие деструктивной идеологии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9C5060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lastRenderedPageBreak/>
              <w:t>2024 год</w:t>
            </w:r>
            <w:r w:rsidR="00C77B71" w:rsidRPr="009C5060">
              <w:rPr>
                <w:rFonts w:eastAsia="PT Astra Serif"/>
                <w:sz w:val="28"/>
                <w:szCs w:val="28"/>
              </w:rPr>
              <w:t xml:space="preserve"> (</w:t>
            </w:r>
            <w:r w:rsidR="00C77B71" w:rsidRPr="009C5060">
              <w:rPr>
                <w:rFonts w:eastAsia="PT Astra Serif"/>
                <w:sz w:val="28"/>
                <w:szCs w:val="28"/>
                <w:lang w:val="en-US"/>
              </w:rPr>
              <w:t>IV</w:t>
            </w:r>
            <w:r w:rsidR="00C77B71" w:rsidRPr="009C5060">
              <w:rPr>
                <w:rFonts w:eastAsia="PT Astra Serif"/>
                <w:sz w:val="28"/>
                <w:szCs w:val="28"/>
              </w:rPr>
              <w:t xml:space="preserve"> ква</w:t>
            </w:r>
            <w:r w:rsidR="00C77B71" w:rsidRPr="009C5060">
              <w:rPr>
                <w:rFonts w:eastAsia="PT Astra Serif"/>
                <w:sz w:val="28"/>
                <w:szCs w:val="28"/>
              </w:rPr>
              <w:t>р</w:t>
            </w:r>
            <w:r w:rsidR="00C77B71" w:rsidRPr="009C5060">
              <w:rPr>
                <w:rFonts w:eastAsia="PT Astra Serif"/>
                <w:sz w:val="28"/>
                <w:szCs w:val="28"/>
              </w:rPr>
              <w:t>тал)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Администрация Егорьевского района Алтайского края </w:t>
            </w:r>
          </w:p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lastRenderedPageBreak/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 xml:space="preserve">ского края </w:t>
            </w:r>
          </w:p>
          <w:p w:rsidR="00C77B71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</w:tc>
      </w:tr>
      <w:tr w:rsidR="001433E2" w:rsidRPr="009C5060" w:rsidTr="00770BC2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612618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lastRenderedPageBreak/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770BC2" w:rsidRDefault="00770BC2" w:rsidP="00EF52CA">
            <w:pPr>
              <w:pStyle w:val="af4"/>
              <w:spacing w:line="240" w:lineRule="auto"/>
              <w:ind w:left="142" w:right="142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>В</w:t>
            </w:r>
            <w:r w:rsidR="0036539A"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>несение соответствующих положений</w:t>
            </w:r>
            <w:r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по защите традиционных, российских духовно-нравственных ценностей, культуры и исторической памяти</w:t>
            </w:r>
            <w:r w:rsidR="0036539A"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в</w:t>
            </w:r>
            <w:r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становление администрации Егорьевского района Алтайского края от 13.07.2021 №105 «Об утвержд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нии Положения о консультативном совете по ме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ж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национальным и межконфессиональным отношен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>и</w:t>
            </w:r>
            <w:r w:rsidRPr="00770B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ям при главе Егорьевского района Алтайского края», </w:t>
            </w:r>
            <w:r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>о наделении совета</w:t>
            </w:r>
            <w:r w:rsidR="0036539A" w:rsidRPr="00770BC2">
              <w:rPr>
                <w:rFonts w:ascii="Times New Roman" w:eastAsia="PT Astra Serif" w:hAnsi="Times New Roman" w:cs="Times New Roman"/>
                <w:sz w:val="28"/>
                <w:szCs w:val="28"/>
              </w:rPr>
              <w:t xml:space="preserve"> необходимыми функциями и полномочиями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DA2B8D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2025 год</w:t>
            </w:r>
            <w:r w:rsidR="0036539A" w:rsidRPr="009C5060">
              <w:rPr>
                <w:rFonts w:eastAsia="PT Astra Serif"/>
                <w:sz w:val="28"/>
                <w:szCs w:val="28"/>
              </w:rPr>
              <w:t xml:space="preserve"> (</w:t>
            </w:r>
            <w:r w:rsidR="0036539A" w:rsidRPr="009C5060">
              <w:rPr>
                <w:rFonts w:eastAsia="PT Astra Serif"/>
                <w:sz w:val="28"/>
                <w:szCs w:val="28"/>
                <w:lang w:val="en-US"/>
              </w:rPr>
              <w:t>I</w:t>
            </w:r>
            <w:r w:rsidR="0036539A" w:rsidRPr="009C5060">
              <w:rPr>
                <w:rFonts w:eastAsia="PT Astra Serif"/>
                <w:sz w:val="28"/>
                <w:szCs w:val="28"/>
              </w:rPr>
              <w:t xml:space="preserve"> квартал)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Администрация Егорьевского района Алтайского края</w:t>
            </w:r>
          </w:p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1433E2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</w:tc>
      </w:tr>
      <w:tr w:rsidR="0036539A" w:rsidRPr="009C5060" w:rsidTr="00DA2B8D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539A" w:rsidRPr="009C5060" w:rsidRDefault="00612618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539A" w:rsidRPr="009C5060" w:rsidRDefault="0036539A" w:rsidP="00EF52CA">
            <w:pPr>
              <w:pStyle w:val="TableParagraph"/>
              <w:ind w:left="142" w:right="142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М</w:t>
            </w:r>
            <w:r w:rsidR="00510EAA" w:rsidRPr="009C5060">
              <w:rPr>
                <w:rFonts w:eastAsia="PT Astra Serif"/>
                <w:sz w:val="28"/>
                <w:szCs w:val="28"/>
              </w:rPr>
              <w:t>ониторинг реализации подведомственными учр</w:t>
            </w:r>
            <w:r w:rsidR="00510EAA" w:rsidRPr="009C5060">
              <w:rPr>
                <w:rFonts w:eastAsia="PT Astra Serif"/>
                <w:sz w:val="28"/>
                <w:szCs w:val="28"/>
              </w:rPr>
              <w:t>е</w:t>
            </w:r>
            <w:r w:rsidR="00510EAA" w:rsidRPr="009C5060">
              <w:rPr>
                <w:rFonts w:eastAsia="PT Astra Serif"/>
                <w:sz w:val="28"/>
                <w:szCs w:val="28"/>
              </w:rPr>
              <w:t>ждениями мероприятий, проектов и программ на предмет их соответствия целям и задачам госуда</w:t>
            </w:r>
            <w:r w:rsidR="00510EAA" w:rsidRPr="009C5060">
              <w:rPr>
                <w:rFonts w:eastAsia="PT Astra Serif"/>
                <w:sz w:val="28"/>
                <w:szCs w:val="28"/>
              </w:rPr>
              <w:t>р</w:t>
            </w:r>
            <w:r w:rsidR="00510EAA" w:rsidRPr="009C5060">
              <w:rPr>
                <w:rFonts w:eastAsia="PT Astra Serif"/>
                <w:sz w:val="28"/>
                <w:szCs w:val="28"/>
              </w:rPr>
              <w:t>ственной политики.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539A" w:rsidRPr="009C5060" w:rsidRDefault="00510EAA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510EAA" w:rsidRPr="009C5060" w:rsidRDefault="00510EAA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Администрация Егорьевского района Алтайского края</w:t>
            </w:r>
          </w:p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36539A" w:rsidRPr="009C5060" w:rsidRDefault="00510EAA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</w:tc>
      </w:tr>
    </w:tbl>
    <w:p w:rsidR="001433E2" w:rsidRPr="009C5060" w:rsidRDefault="001433E2" w:rsidP="009C5060">
      <w:pPr>
        <w:tabs>
          <w:tab w:val="left" w:pos="58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3E2" w:rsidRPr="009C5060" w:rsidRDefault="00C5391E" w:rsidP="009C5060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III. Укрепление гражданского единства, общероссийской гражданской идентичности и российской самобытности,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межн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а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ционального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межрелигиозного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согласия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основе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объединяющей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роли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DA2B8D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2B8D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EF52CA">
            <w:pPr>
              <w:pStyle w:val="TableParagraph"/>
              <w:ind w:left="142" w:right="135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6C488C" w:rsidRPr="009C5060">
              <w:rPr>
                <w:rFonts w:eastAsia="PT Astra Serif"/>
                <w:sz w:val="28"/>
                <w:szCs w:val="28"/>
                <w:lang w:val="en-US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6C488C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6C488C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360DCA" w:rsidRPr="009C5060" w:rsidTr="00DA2B8D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60DCA" w:rsidRPr="009C5060" w:rsidRDefault="00612618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lastRenderedPageBreak/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DCA" w:rsidRPr="009C5060" w:rsidRDefault="00360DCA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Мероприятия, посвященные Дню славянской письменности и культуры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360DCA" w:rsidRPr="009C5060" w:rsidRDefault="00360DCA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2B8D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DA2B8D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2E189E" w:rsidRDefault="002E189E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360DCA" w:rsidRPr="009C5060" w:rsidRDefault="002E189E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Образовательные учреждения района</w:t>
            </w:r>
          </w:p>
        </w:tc>
      </w:tr>
      <w:tr w:rsidR="007101EC" w:rsidRPr="009C5060" w:rsidTr="00DA2B8D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612618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Мероприятия, концертные программы, посвяще</w:t>
            </w:r>
            <w:r w:rsidRPr="009C5060">
              <w:rPr>
                <w:sz w:val="28"/>
                <w:szCs w:val="28"/>
              </w:rPr>
              <w:t>н</w:t>
            </w:r>
            <w:r w:rsidRPr="009C5060">
              <w:rPr>
                <w:sz w:val="28"/>
                <w:szCs w:val="28"/>
              </w:rPr>
              <w:t>ные празднованию государственных праздников Российской Федерации - Дня защитника Отечества, Дня Победы, Дня России, Дня Государственного флага Российской Федерации, Дня народного еди</w:t>
            </w:r>
            <w:r w:rsidRPr="009C5060">
              <w:rPr>
                <w:sz w:val="28"/>
                <w:szCs w:val="28"/>
              </w:rPr>
              <w:t>н</w:t>
            </w:r>
            <w:r w:rsidRPr="009C5060">
              <w:rPr>
                <w:sz w:val="28"/>
                <w:szCs w:val="28"/>
              </w:rPr>
              <w:t>ства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DA2B8D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5A2983" w:rsidRDefault="005A298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DA2B8D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Образовательные учреждения района</w:t>
            </w:r>
          </w:p>
        </w:tc>
      </w:tr>
    </w:tbl>
    <w:p w:rsidR="001433E2" w:rsidRPr="009C5060" w:rsidRDefault="00C5391E" w:rsidP="009C5060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6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IV. Сохранение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исторической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памяти,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противодействие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попыткам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фальсификации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истории,</w:t>
      </w:r>
    </w:p>
    <w:p w:rsidR="001433E2" w:rsidRPr="009C5060" w:rsidRDefault="006C488C" w:rsidP="009C5060">
      <w:pPr>
        <w:tabs>
          <w:tab w:val="left" w:pos="102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с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бережение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исторического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опыта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формирования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их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влияния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российскую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историю,</w:t>
      </w:r>
    </w:p>
    <w:p w:rsidR="001433E2" w:rsidRPr="009C5060" w:rsidRDefault="00C5391E" w:rsidP="009C5060">
      <w:pPr>
        <w:tabs>
          <w:tab w:val="left" w:pos="102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в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жизнь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творчество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выдающихся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деятелей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России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0E2F01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2B8D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6C488C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6C488C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6C488C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1433E2" w:rsidRPr="009C5060" w:rsidTr="000E2F01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19693A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360DCA" w:rsidP="0019693A">
            <w:pPr>
              <w:pStyle w:val="TableParagraph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М</w:t>
            </w:r>
            <w:r w:rsidR="0019693A">
              <w:rPr>
                <w:sz w:val="28"/>
                <w:szCs w:val="28"/>
              </w:rPr>
              <w:t xml:space="preserve">узейные выставки и экспозиции, </w:t>
            </w:r>
            <w:r w:rsidR="00EF52CA">
              <w:rPr>
                <w:sz w:val="28"/>
                <w:szCs w:val="28"/>
              </w:rPr>
              <w:t xml:space="preserve">посвященные </w:t>
            </w:r>
            <w:r w:rsidRPr="009C5060">
              <w:rPr>
                <w:sz w:val="28"/>
                <w:szCs w:val="28"/>
              </w:rPr>
              <w:t>и</w:t>
            </w:r>
            <w:r w:rsidRPr="009C5060">
              <w:rPr>
                <w:sz w:val="28"/>
                <w:szCs w:val="28"/>
              </w:rPr>
              <w:t>с</w:t>
            </w:r>
            <w:r w:rsidRPr="009C5060">
              <w:rPr>
                <w:sz w:val="28"/>
                <w:szCs w:val="28"/>
              </w:rPr>
              <w:t>тории специальной военной операции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0F0409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2B8D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0F0409" w:rsidRDefault="000F040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МБУК «Егорьевский МРИКМ»</w:t>
            </w:r>
          </w:p>
          <w:p w:rsidR="002E189E" w:rsidRPr="009C5060" w:rsidRDefault="002E189E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2E189E" w:rsidRPr="009C5060" w:rsidRDefault="002E189E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Образовательные учреждения района</w:t>
            </w:r>
            <w:r w:rsidRPr="009C5060">
              <w:rPr>
                <w:rFonts w:eastAsia="PT Astra Serif"/>
                <w:sz w:val="28"/>
                <w:szCs w:val="28"/>
              </w:rPr>
              <w:t xml:space="preserve"> </w:t>
            </w:r>
          </w:p>
        </w:tc>
      </w:tr>
      <w:tr w:rsidR="007101EC" w:rsidRPr="009C5060" w:rsidTr="000E2F01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19693A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DA2B8D">
            <w:pPr>
              <w:pStyle w:val="TableParagraph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проектов, культурно</w:t>
            </w:r>
            <w:r w:rsidR="000F0409" w:rsidRPr="009C5060">
              <w:rPr>
                <w:sz w:val="28"/>
                <w:szCs w:val="28"/>
              </w:rPr>
              <w:t>-</w:t>
            </w:r>
            <w:r w:rsidRPr="009C5060">
              <w:rPr>
                <w:sz w:val="28"/>
                <w:szCs w:val="28"/>
              </w:rPr>
              <w:t>просветительских мероприятий, направленных на военно-патриотическое воспитание подрастающего покол</w:t>
            </w:r>
            <w:r w:rsidRPr="009C5060">
              <w:rPr>
                <w:sz w:val="28"/>
                <w:szCs w:val="28"/>
              </w:rPr>
              <w:t>е</w:t>
            </w:r>
            <w:r w:rsidRPr="009C5060">
              <w:rPr>
                <w:sz w:val="28"/>
                <w:szCs w:val="28"/>
              </w:rPr>
              <w:t>ния, в том числе: музейные и библиотечные выста</w:t>
            </w:r>
            <w:r w:rsidRPr="009C5060">
              <w:rPr>
                <w:sz w:val="28"/>
                <w:szCs w:val="28"/>
              </w:rPr>
              <w:t>в</w:t>
            </w:r>
            <w:r w:rsidRPr="009C5060">
              <w:rPr>
                <w:sz w:val="28"/>
                <w:szCs w:val="28"/>
              </w:rPr>
              <w:lastRenderedPageBreak/>
              <w:t>ки, культурно-просветительские мероприятия, п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>священные военной истории;</w:t>
            </w:r>
            <w:r w:rsidR="002E189E">
              <w:rPr>
                <w:sz w:val="28"/>
                <w:szCs w:val="28"/>
              </w:rPr>
              <w:t xml:space="preserve">  муниципальный этап Всероссийской военно-патриотической игры «Зарн</w:t>
            </w:r>
            <w:r w:rsidR="002E189E">
              <w:rPr>
                <w:sz w:val="28"/>
                <w:szCs w:val="28"/>
              </w:rPr>
              <w:t>и</w:t>
            </w:r>
            <w:r w:rsidR="002E189E">
              <w:rPr>
                <w:sz w:val="28"/>
                <w:szCs w:val="28"/>
              </w:rPr>
              <w:t>ца 2.0»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2B8D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5A2983" w:rsidRPr="009C5060" w:rsidRDefault="00DA2B8D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5A2983" w:rsidRDefault="005A298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lastRenderedPageBreak/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BD21B0" w:rsidRPr="009C5060" w:rsidRDefault="00BD21B0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  <w:tr w:rsidR="007101EC" w:rsidRPr="009C5060" w:rsidTr="000E2F01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19693A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lastRenderedPageBreak/>
              <w:t>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DA2B8D">
            <w:pPr>
              <w:pStyle w:val="TableParagraph"/>
              <w:jc w:val="both"/>
              <w:rPr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Создание и показ концертных программ военно</w:t>
            </w:r>
            <w:r w:rsidR="000F0409" w:rsidRPr="009C5060">
              <w:rPr>
                <w:sz w:val="28"/>
                <w:szCs w:val="28"/>
              </w:rPr>
              <w:t>-</w:t>
            </w:r>
            <w:r w:rsidRPr="009C5060">
              <w:rPr>
                <w:sz w:val="28"/>
                <w:szCs w:val="28"/>
              </w:rPr>
              <w:t>патриотической тематики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5A2983" w:rsidP="00DA2B8D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</w:t>
            </w:r>
            <w:r w:rsidR="007101EC" w:rsidRPr="009C5060">
              <w:rPr>
                <w:sz w:val="28"/>
                <w:szCs w:val="28"/>
              </w:rPr>
              <w:t>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BD21B0" w:rsidRPr="009C5060" w:rsidRDefault="00BD21B0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5A2983" w:rsidRPr="009C5060" w:rsidRDefault="005A298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 w:rsidR="00BD21B0"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</w:tbl>
    <w:p w:rsidR="001433E2" w:rsidRPr="009C5060" w:rsidRDefault="001433E2" w:rsidP="00DA2B8D">
      <w:pPr>
        <w:tabs>
          <w:tab w:val="left" w:pos="1884"/>
        </w:tabs>
        <w:spacing w:after="0" w:line="240" w:lineRule="auto"/>
        <w:jc w:val="both"/>
        <w:rPr>
          <w:rFonts w:ascii="Times New Roman" w:eastAsia="PT Astra Serif" w:hAnsi="Times New Roman" w:cs="Times New Roman"/>
          <w:spacing w:val="-3"/>
          <w:sz w:val="28"/>
          <w:szCs w:val="28"/>
        </w:rPr>
      </w:pPr>
    </w:p>
    <w:p w:rsidR="001433E2" w:rsidRPr="009C5060" w:rsidRDefault="00C5391E" w:rsidP="009C5060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pacing w:val="-3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V. Сохранение,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укрепление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продвижение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семейных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ценностей,</w:t>
      </w:r>
    </w:p>
    <w:p w:rsidR="001433E2" w:rsidRPr="009C5060" w:rsidRDefault="006C488C" w:rsidP="009C5060">
      <w:pPr>
        <w:tabs>
          <w:tab w:val="left" w:pos="1884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О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беспечение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преемственности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поколений,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забота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достойной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жизни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старшего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поколения,</w:t>
      </w:r>
    </w:p>
    <w:p w:rsidR="001433E2" w:rsidRPr="009C5060" w:rsidRDefault="000F3A0A" w:rsidP="009C5060">
      <w:pPr>
        <w:tabs>
          <w:tab w:val="left" w:pos="18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ф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ормирование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представления</w:t>
      </w:r>
      <w:r w:rsidR="006C488C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сбережении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народа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России как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об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основном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стратегическом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национальном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приоритете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20"/>
        <w:gridCol w:w="2552"/>
        <w:gridCol w:w="5000"/>
      </w:tblGrid>
      <w:tr w:rsidR="001433E2" w:rsidRPr="009C5060" w:rsidTr="0019693A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A2B8D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7101EC" w:rsidRPr="009C5060" w:rsidTr="0019693A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0E2F01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</w:t>
            </w:r>
            <w:r w:rsidR="0019693A">
              <w:rPr>
                <w:rFonts w:eastAsia="PT Astra Serif"/>
                <w:sz w:val="28"/>
                <w:szCs w:val="28"/>
              </w:rPr>
              <w:t>0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EF52CA">
            <w:pPr>
              <w:pStyle w:val="TableParagraph"/>
              <w:ind w:left="142" w:right="14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и поддержка мероприятий по продв</w:t>
            </w:r>
            <w:r w:rsidRPr="009C5060">
              <w:rPr>
                <w:sz w:val="28"/>
                <w:szCs w:val="28"/>
              </w:rPr>
              <w:t>и</w:t>
            </w:r>
            <w:r w:rsidRPr="009C5060">
              <w:rPr>
                <w:sz w:val="28"/>
                <w:szCs w:val="28"/>
              </w:rPr>
              <w:t>жению и укреплению традиционных семейных ценностей, бережного отношения к материнству и детству, уважения к старшим: День семьи, любви и верности, День Отца, День Матери, Месячник п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>жилого человека, День защиты детей, Всемирный день ребенка, краевая эстафета родительского п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>двига «Согрей теплом родительского сердца»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D820DB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Администрация Егорьевского района Алтайского края</w:t>
            </w:r>
          </w:p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0E2F01" w:rsidRPr="009C5060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5A2983" w:rsidRPr="009C5060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  <w:tr w:rsidR="007101EC" w:rsidRPr="009C5060" w:rsidTr="0019693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19693A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11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EF52CA">
            <w:pPr>
              <w:pStyle w:val="TableParagraph"/>
              <w:ind w:left="142" w:right="14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 xml:space="preserve"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во взаимодействии с </w:t>
            </w:r>
            <w:r w:rsidR="0019693A">
              <w:rPr>
                <w:sz w:val="28"/>
                <w:szCs w:val="27"/>
              </w:rPr>
              <w:t>мес</w:t>
            </w:r>
            <w:r w:rsidR="0019693A">
              <w:rPr>
                <w:sz w:val="28"/>
                <w:szCs w:val="27"/>
              </w:rPr>
              <w:t>т</w:t>
            </w:r>
            <w:r w:rsidR="0019693A">
              <w:rPr>
                <w:sz w:val="28"/>
                <w:szCs w:val="27"/>
              </w:rPr>
              <w:t>ной православной религиозной организации пр</w:t>
            </w:r>
            <w:r w:rsidR="0019693A">
              <w:rPr>
                <w:sz w:val="28"/>
                <w:szCs w:val="27"/>
              </w:rPr>
              <w:t>и</w:t>
            </w:r>
            <w:r w:rsidR="0019693A">
              <w:rPr>
                <w:sz w:val="28"/>
                <w:szCs w:val="27"/>
              </w:rPr>
              <w:t>хода Никольской церкви села Новоегорьевское Егорьевского района Алтайского края Барнаул</w:t>
            </w:r>
            <w:r w:rsidR="0019693A">
              <w:rPr>
                <w:sz w:val="28"/>
                <w:szCs w:val="27"/>
              </w:rPr>
              <w:t>ь</w:t>
            </w:r>
            <w:r w:rsidR="0019693A">
              <w:rPr>
                <w:sz w:val="28"/>
                <w:szCs w:val="27"/>
              </w:rPr>
              <w:t xml:space="preserve">ской Епархии русской православной церкви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D820DB" w:rsidP="00D820DB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01EC" w:rsidRPr="009C5060">
              <w:rPr>
                <w:sz w:val="28"/>
                <w:szCs w:val="28"/>
              </w:rPr>
              <w:t>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 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7101EC" w:rsidRPr="009C5060" w:rsidRDefault="000E2F01" w:rsidP="00EF52CA">
            <w:pPr>
              <w:pStyle w:val="TableParagraph"/>
              <w:ind w:left="142" w:right="181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  <w:r w:rsidR="00EF52CA">
              <w:rPr>
                <w:sz w:val="28"/>
                <w:szCs w:val="27"/>
              </w:rPr>
              <w:t xml:space="preserve"> Н</w:t>
            </w:r>
            <w:r w:rsidR="00EF52CA">
              <w:rPr>
                <w:sz w:val="28"/>
                <w:szCs w:val="27"/>
              </w:rPr>
              <w:t>и</w:t>
            </w:r>
            <w:r w:rsidR="00EF52CA">
              <w:rPr>
                <w:sz w:val="28"/>
                <w:szCs w:val="27"/>
              </w:rPr>
              <w:t>кольская церковь села Новоегорье</w:t>
            </w:r>
            <w:r w:rsidR="00EF52CA">
              <w:rPr>
                <w:sz w:val="28"/>
                <w:szCs w:val="27"/>
              </w:rPr>
              <w:t>в</w:t>
            </w:r>
            <w:r w:rsidR="00EF52CA">
              <w:rPr>
                <w:sz w:val="28"/>
                <w:szCs w:val="27"/>
              </w:rPr>
              <w:lastRenderedPageBreak/>
              <w:t>ское</w:t>
            </w:r>
          </w:p>
        </w:tc>
      </w:tr>
      <w:tr w:rsidR="007101EC" w:rsidRPr="009C5060" w:rsidTr="0019693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19693A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lastRenderedPageBreak/>
              <w:t>12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EF52CA">
            <w:pPr>
              <w:pStyle w:val="TableParagraph"/>
              <w:ind w:left="142" w:right="14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дискуссионных площадок с подраст</w:t>
            </w:r>
            <w:r w:rsidRPr="009C5060">
              <w:rPr>
                <w:sz w:val="28"/>
                <w:szCs w:val="28"/>
              </w:rPr>
              <w:t>а</w:t>
            </w:r>
            <w:r w:rsidRPr="009C5060">
              <w:rPr>
                <w:sz w:val="28"/>
                <w:szCs w:val="28"/>
              </w:rPr>
              <w:t>ющим поколением, направленных на популяриз</w:t>
            </w:r>
            <w:r w:rsidRPr="009C5060">
              <w:rPr>
                <w:sz w:val="28"/>
                <w:szCs w:val="28"/>
              </w:rPr>
              <w:t>а</w:t>
            </w:r>
            <w:r w:rsidRPr="009C5060">
              <w:rPr>
                <w:sz w:val="28"/>
                <w:szCs w:val="28"/>
              </w:rPr>
              <w:t>цию брака и семьи, сохранение традиционных с</w:t>
            </w:r>
            <w:r w:rsidRPr="009C5060">
              <w:rPr>
                <w:sz w:val="28"/>
                <w:szCs w:val="28"/>
              </w:rPr>
              <w:t>е</w:t>
            </w:r>
            <w:r w:rsidRPr="009C5060">
              <w:rPr>
                <w:sz w:val="28"/>
                <w:szCs w:val="28"/>
              </w:rPr>
              <w:t>мейных ценностей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D820DB" w:rsidP="00D820DB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7101EC" w:rsidRPr="009C5060">
              <w:rPr>
                <w:sz w:val="28"/>
                <w:szCs w:val="28"/>
              </w:rPr>
              <w:t>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2F01" w:rsidRDefault="000E2F01" w:rsidP="00EF52CA">
            <w:pPr>
              <w:pStyle w:val="TableParagraph"/>
              <w:ind w:left="142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Егорьевского района Алтайского края</w:t>
            </w:r>
          </w:p>
          <w:p w:rsidR="000E2F01" w:rsidRDefault="000E2F01" w:rsidP="00EF52CA">
            <w:pPr>
              <w:pStyle w:val="TableParagraph"/>
              <w:ind w:left="142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 Отдел по культуре, делам молодёжи и спорту Егорьевского района Алтайск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края</w:t>
            </w:r>
          </w:p>
          <w:p w:rsidR="007101EC" w:rsidRPr="009C5060" w:rsidRDefault="000E2F01" w:rsidP="00EF52CA">
            <w:pPr>
              <w:pStyle w:val="TableParagraph"/>
              <w:ind w:left="142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</w:tc>
      </w:tr>
      <w:tr w:rsidR="007101EC" w:rsidRPr="009C5060" w:rsidTr="0019693A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19693A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6A5A0C" w:rsidP="00EF52CA">
            <w:pPr>
              <w:pStyle w:val="TableParagraph"/>
              <w:ind w:left="142" w:right="14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Праздника летнего семейного отдыха «Озеро Горькое – Берег Притяжения!» в рамках краевого марафона культурных событий «Культп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 xml:space="preserve">ход» </w:t>
            </w:r>
            <w:r w:rsidR="007101EC" w:rsidRPr="009C5060">
              <w:rPr>
                <w:sz w:val="28"/>
                <w:szCs w:val="28"/>
              </w:rPr>
              <w:t>и иных мероприятий, посвященных праздн</w:t>
            </w:r>
            <w:r w:rsidR="007101EC" w:rsidRPr="009C5060">
              <w:rPr>
                <w:sz w:val="28"/>
                <w:szCs w:val="28"/>
              </w:rPr>
              <w:t>о</w:t>
            </w:r>
            <w:r w:rsidR="007101EC" w:rsidRPr="009C5060">
              <w:rPr>
                <w:sz w:val="28"/>
                <w:szCs w:val="28"/>
              </w:rPr>
              <w:t>ванию Дня семьи, любви и верности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D820DB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2F01" w:rsidRDefault="000E2F01" w:rsidP="00EF52CA">
            <w:pPr>
              <w:pStyle w:val="TableParagraph"/>
              <w:ind w:left="142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Алтайск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края</w:t>
            </w:r>
          </w:p>
          <w:p w:rsidR="007101EC" w:rsidRPr="009C5060" w:rsidRDefault="000E2F01" w:rsidP="00EF52CA">
            <w:pPr>
              <w:pStyle w:val="TableParagraph"/>
              <w:ind w:left="142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</w:tc>
      </w:tr>
    </w:tbl>
    <w:p w:rsidR="006A5A0C" w:rsidRPr="009C5060" w:rsidRDefault="006A5A0C" w:rsidP="009C5060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</w:p>
    <w:p w:rsidR="001433E2" w:rsidRPr="009C5060" w:rsidRDefault="00C5391E" w:rsidP="009C5060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VI. Реализация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информационной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политики,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направленной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усиление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роли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</w:p>
    <w:p w:rsidR="001433E2" w:rsidRPr="009C5060" w:rsidRDefault="000F3A0A" w:rsidP="009C5060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в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массовом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сознании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противодействие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распространению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деструктивной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идеологии.</w:t>
      </w:r>
    </w:p>
    <w:p w:rsidR="001433E2" w:rsidRPr="009C5060" w:rsidRDefault="000F3A0A" w:rsidP="009C5060">
      <w:pPr>
        <w:tabs>
          <w:tab w:val="left" w:pos="215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proofErr w:type="gramStart"/>
      <w:r w:rsidRPr="009C5060">
        <w:rPr>
          <w:rFonts w:ascii="Times New Roman" w:eastAsia="PT Astra Serif" w:hAnsi="Times New Roman" w:cs="Times New Roman"/>
          <w:sz w:val="28"/>
          <w:szCs w:val="28"/>
        </w:rPr>
        <w:t>п</w:t>
      </w:r>
      <w:proofErr w:type="gramEnd"/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оддержка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проектов,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направленных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на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продвижение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в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информационной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среде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0E2F01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2F01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7101EC" w:rsidRPr="009C5060" w:rsidTr="00C22D71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0E2F01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</w:t>
            </w:r>
            <w:r w:rsidR="00757617">
              <w:rPr>
                <w:rFonts w:eastAsia="PT Astra Serif"/>
                <w:sz w:val="28"/>
                <w:szCs w:val="28"/>
              </w:rPr>
              <w:t>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7101EC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Оказание содействия в освещении в средствах ма</w:t>
            </w:r>
            <w:r w:rsidRPr="009C5060">
              <w:rPr>
                <w:sz w:val="28"/>
                <w:szCs w:val="28"/>
              </w:rPr>
              <w:t>с</w:t>
            </w:r>
            <w:r w:rsidRPr="009C5060">
              <w:rPr>
                <w:sz w:val="28"/>
                <w:szCs w:val="28"/>
              </w:rPr>
              <w:t>совой информации мероприятий, направленных на сохранение и укрепление традиционных росси</w:t>
            </w:r>
            <w:r w:rsidRPr="009C5060">
              <w:rPr>
                <w:sz w:val="28"/>
                <w:szCs w:val="28"/>
              </w:rPr>
              <w:t>й</w:t>
            </w:r>
            <w:r w:rsidRPr="009C5060">
              <w:rPr>
                <w:sz w:val="28"/>
                <w:szCs w:val="28"/>
              </w:rPr>
              <w:t>ских духовно-нравственных ценностей, гражда</w:t>
            </w:r>
            <w:r w:rsidRPr="009C5060">
              <w:rPr>
                <w:sz w:val="28"/>
                <w:szCs w:val="28"/>
              </w:rPr>
              <w:t>н</w:t>
            </w:r>
            <w:r w:rsidRPr="009C5060">
              <w:rPr>
                <w:sz w:val="28"/>
                <w:szCs w:val="28"/>
              </w:rPr>
              <w:t>ской идентичности, усиление патриотических настроений, в том числе среди молодежи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C22D71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250323" w:rsidRPr="009C5060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</w:tc>
      </w:tr>
      <w:tr w:rsidR="007101EC" w:rsidRPr="009C5060" w:rsidTr="00C22D71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757617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Информационно-просветительские и иные мер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 xml:space="preserve">приятия, посвященные профилактике экстремизма и распространения радикальных идеологий, в том </w:t>
            </w:r>
            <w:r w:rsidRPr="009C5060">
              <w:rPr>
                <w:sz w:val="28"/>
                <w:szCs w:val="28"/>
              </w:rPr>
              <w:lastRenderedPageBreak/>
              <w:t>числе идеологии терроризма и неонацизма, в мол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>дежной среде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C22D71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lastRenderedPageBreak/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0E2F01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 </w:t>
            </w:r>
            <w:r w:rsidRPr="009C5060">
              <w:rPr>
                <w:rFonts w:eastAsia="PT Astra Serif"/>
                <w:sz w:val="28"/>
                <w:szCs w:val="28"/>
              </w:rPr>
              <w:lastRenderedPageBreak/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7101EC" w:rsidRPr="009C5060" w:rsidRDefault="000E2F01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</w:tc>
      </w:tr>
      <w:tr w:rsidR="00757617" w:rsidRPr="009C5060" w:rsidTr="009675A9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7617" w:rsidRDefault="00757617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lastRenderedPageBreak/>
              <w:t>16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7617" w:rsidRPr="00757617" w:rsidRDefault="00757617" w:rsidP="00EF52CA">
            <w:pPr>
              <w:shd w:val="clear" w:color="auto" w:fill="FFFFFF"/>
              <w:spacing w:after="0" w:line="240" w:lineRule="auto"/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57617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</w:t>
            </w:r>
            <w:r w:rsidRPr="00C22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sz w:val="28"/>
                <w:szCs w:val="28"/>
              </w:rPr>
              <w:t>волонтерского</w:t>
            </w:r>
            <w:r w:rsidRPr="00C22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</w:t>
            </w:r>
            <w:r w:rsidRPr="00757617">
              <w:rPr>
                <w:rFonts w:ascii="Times New Roman" w:eastAsia="Times New Roman" w:hAnsi="Times New Roman" w:cs="Times New Roman"/>
                <w:sz w:val="28"/>
                <w:szCs w:val="28"/>
              </w:rPr>
              <w:t>опровождения</w:t>
            </w:r>
            <w:r w:rsidRPr="00C22D7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мер</w:t>
            </w:r>
            <w:r w:rsidRPr="00C22D71"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Pr="00C22D71">
              <w:rPr>
                <w:rFonts w:ascii="Times New Roman" w:eastAsia="Times New Roman" w:hAnsi="Times New Roman" w:cs="Times New Roman"/>
                <w:sz w:val="28"/>
                <w:szCs w:val="28"/>
              </w:rPr>
              <w:t>приятий, посвященных Дню победы, в том числе  акции</w:t>
            </w:r>
            <w:r w:rsidRPr="0075761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«Бессмертный полк»</w:t>
            </w:r>
          </w:p>
          <w:p w:rsidR="00757617" w:rsidRPr="00C22D71" w:rsidRDefault="00757617" w:rsidP="00EF52CA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7617" w:rsidRPr="009C5060" w:rsidRDefault="00C22D71" w:rsidP="00C22D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(май)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7617" w:rsidRDefault="00812B23" w:rsidP="00EF52CA">
            <w:pPr>
              <w:pStyle w:val="TableParagraph"/>
              <w:ind w:left="142" w:right="181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С</w:t>
            </w:r>
            <w:r w:rsidR="009675A9">
              <w:rPr>
                <w:rFonts w:eastAsia="PT Astra Serif"/>
                <w:sz w:val="28"/>
                <w:szCs w:val="28"/>
              </w:rPr>
              <w:t>ель</w:t>
            </w:r>
            <w:r>
              <w:rPr>
                <w:rFonts w:eastAsia="PT Astra Serif"/>
                <w:sz w:val="28"/>
                <w:szCs w:val="28"/>
              </w:rPr>
              <w:t>ские поселения</w:t>
            </w:r>
            <w:r w:rsidR="009675A9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Администрация Егорьевского района Алтайского края</w:t>
            </w:r>
          </w:p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252E12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252E12" w:rsidRPr="009C5060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  <w:tr w:rsidR="00757617" w:rsidRPr="009C5060" w:rsidTr="00C22D71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7617" w:rsidRDefault="00757617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7617" w:rsidRPr="00757617" w:rsidRDefault="00757617" w:rsidP="00EF52CA">
            <w:pPr>
              <w:shd w:val="clear" w:color="auto" w:fill="FFFFFF"/>
              <w:spacing w:after="0" w:line="240" w:lineRule="auto"/>
              <w:ind w:left="142" w:right="13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Проведение</w:t>
            </w:r>
            <w:r w:rsidRPr="00C22D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Всероссийской</w:t>
            </w:r>
            <w:r w:rsidRPr="00C22D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акции</w:t>
            </w:r>
            <w:r w:rsidRPr="00C22D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«Свеч</w:t>
            </w:r>
            <w:r w:rsidRPr="00C22D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а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памяти» на территории </w:t>
            </w:r>
            <w:r w:rsidRPr="00C22D71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Егорьевского района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Алтайского края</w:t>
            </w:r>
          </w:p>
          <w:p w:rsidR="00757617" w:rsidRPr="00C22D71" w:rsidRDefault="00757617" w:rsidP="00EF52CA">
            <w:pPr>
              <w:shd w:val="clear" w:color="auto" w:fill="FFFFFF"/>
              <w:spacing w:after="0" w:line="240" w:lineRule="auto"/>
              <w:ind w:left="142" w:right="13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57617" w:rsidRPr="009C5060" w:rsidRDefault="00C22D71" w:rsidP="00C22D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 (июнь)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57617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252E12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252E12" w:rsidRPr="009C5060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  <w:tr w:rsidR="00252E12" w:rsidRPr="009C5060" w:rsidTr="00C22D71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E12" w:rsidRDefault="00252E12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18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2E12" w:rsidRPr="00252E12" w:rsidRDefault="00252E12" w:rsidP="00EF52CA">
            <w:pPr>
              <w:shd w:val="clear" w:color="auto" w:fill="FFFFFF"/>
              <w:spacing w:after="0" w:line="240" w:lineRule="auto"/>
              <w:ind w:left="142" w:right="135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>Организация муниципального этапа междунаро</w:t>
            </w: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>ной акции «Сад памяти»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2E12" w:rsidRDefault="00252E12" w:rsidP="00C22D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E12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252E12" w:rsidRPr="009C5060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  <w:tr w:rsidR="00252E12" w:rsidRPr="009C5060" w:rsidTr="00C22D71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E12" w:rsidRDefault="00252E12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19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2E12" w:rsidRPr="00252E12" w:rsidRDefault="00252E12" w:rsidP="00EF52CA">
            <w:pPr>
              <w:shd w:val="clear" w:color="auto" w:fill="FFFFFF"/>
              <w:spacing w:after="0" w:line="240" w:lineRule="auto"/>
              <w:ind w:left="142" w:right="135"/>
              <w:rPr>
                <w:rFonts w:ascii="Times New Roman" w:hAnsi="Times New Roman" w:cs="Times New Roman"/>
                <w:sz w:val="28"/>
                <w:szCs w:val="28"/>
              </w:rPr>
            </w:pP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 xml:space="preserve"> этапа междунаро</w:t>
            </w: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252E12">
              <w:rPr>
                <w:rFonts w:ascii="Times New Roman" w:hAnsi="Times New Roman" w:cs="Times New Roman"/>
                <w:sz w:val="28"/>
                <w:szCs w:val="28"/>
              </w:rPr>
              <w:t>ной акции «Диктант Победы»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2E12" w:rsidRDefault="00252E12" w:rsidP="00C22D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2E12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252E12" w:rsidRPr="009C5060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</w:tbl>
    <w:p w:rsidR="001433E2" w:rsidRPr="009C5060" w:rsidRDefault="00C5391E" w:rsidP="009C5060">
      <w:pPr>
        <w:tabs>
          <w:tab w:val="left" w:pos="2417"/>
        </w:tabs>
        <w:spacing w:after="0" w:line="240" w:lineRule="auto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VII. Воспитание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в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духе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уважения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к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традиционным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ценностям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как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ключевой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инструмент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государственной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политики</w:t>
      </w:r>
    </w:p>
    <w:p w:rsidR="001433E2" w:rsidRPr="009C5060" w:rsidRDefault="000F3A0A" w:rsidP="009C5060">
      <w:pPr>
        <w:tabs>
          <w:tab w:val="left" w:pos="2417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в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образования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культуры,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proofErr w:type="gramStart"/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необходимый</w:t>
      </w:r>
      <w:proofErr w:type="gramEnd"/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для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формирования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гармонично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развитой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личности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C22D71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2F01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lastRenderedPageBreak/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7101EC" w:rsidRPr="009C5060" w:rsidTr="00C22D71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252E12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20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7101EC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в музеях и библиотеках выставочных проектов и культурно</w:t>
            </w:r>
            <w:r w:rsidR="003C19E1" w:rsidRPr="009C5060">
              <w:rPr>
                <w:sz w:val="28"/>
                <w:szCs w:val="28"/>
              </w:rPr>
              <w:t>-</w:t>
            </w:r>
            <w:r w:rsidRPr="009C5060">
              <w:rPr>
                <w:sz w:val="28"/>
                <w:szCs w:val="28"/>
              </w:rPr>
              <w:t>просветительских программ, направленных на укрепление традиционных ро</w:t>
            </w:r>
            <w:r w:rsidRPr="009C5060">
              <w:rPr>
                <w:sz w:val="28"/>
                <w:szCs w:val="28"/>
              </w:rPr>
              <w:t>с</w:t>
            </w:r>
            <w:r w:rsidRPr="009C5060">
              <w:rPr>
                <w:sz w:val="28"/>
                <w:szCs w:val="28"/>
              </w:rPr>
              <w:t>сийских духовно-нравственных ценностей и их п</w:t>
            </w:r>
            <w:r w:rsidRPr="009C5060">
              <w:rPr>
                <w:sz w:val="28"/>
                <w:szCs w:val="28"/>
              </w:rPr>
              <w:t>е</w:t>
            </w:r>
            <w:r w:rsidRPr="009C5060">
              <w:rPr>
                <w:sz w:val="28"/>
                <w:szCs w:val="28"/>
              </w:rPr>
              <w:t>редачу от поколения к поколению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101EC" w:rsidRPr="009C5060" w:rsidRDefault="007101EC" w:rsidP="00C22D71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7101EC" w:rsidRPr="009C5060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</w:tc>
      </w:tr>
      <w:tr w:rsidR="00250323" w:rsidRPr="009C5060" w:rsidTr="00C22D71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23" w:rsidRPr="009C5060" w:rsidRDefault="00252E12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21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23" w:rsidRPr="009675A9" w:rsidRDefault="00757617" w:rsidP="00EF52CA">
            <w:pPr>
              <w:shd w:val="clear" w:color="auto" w:fill="FFFFFF"/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Проведение в образовательных организациях сре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д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него общего образования уроков мужества, в том числе: с приглашением ветеранов боевых действий и участников специальной военной операции 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рамках Дней воинской славы России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323" w:rsidRPr="009C5060" w:rsidRDefault="00C22D71" w:rsidP="00C22D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250323" w:rsidRPr="009C5060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  <w:tr w:rsidR="00250323" w:rsidRPr="009C5060" w:rsidTr="009675A9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250323" w:rsidRPr="009C5060" w:rsidRDefault="00812B23" w:rsidP="00252E12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  <w:r w:rsidR="00252E12">
              <w:rPr>
                <w:rFonts w:eastAsia="PT Astra Serif"/>
                <w:sz w:val="28"/>
                <w:szCs w:val="28"/>
              </w:rPr>
              <w:t>2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323" w:rsidRPr="00C22D71" w:rsidRDefault="00757617" w:rsidP="00EF52CA">
            <w:pPr>
              <w:shd w:val="clear" w:color="auto" w:fill="FFFFFF"/>
              <w:spacing w:after="0" w:line="240" w:lineRule="auto"/>
              <w:ind w:left="142" w:right="135"/>
              <w:jc w:val="both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</w:pP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Участие молодых дарований во всероссийских,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межрегиональных</w:t>
            </w:r>
            <w:r w:rsidR="00252E1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краевых</w:t>
            </w:r>
            <w:r w:rsidR="00252E1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и районных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фестив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а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лях,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конкурсах,</w:t>
            </w:r>
            <w:r w:rsidR="00252E1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мотрах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области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искусств,</w:t>
            </w:r>
            <w:r w:rsidRPr="00757617">
              <w:rPr>
                <w:rFonts w:ascii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направленных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на</w:t>
            </w:r>
            <w:r w:rsidR="00252E1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привитие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 xml:space="preserve"> традиционных </w:t>
            </w:r>
            <w:r w:rsidR="00252E12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р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осси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й</w:t>
            </w:r>
            <w:r w:rsidRPr="00757617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</w:rPr>
              <w:t>ских духовно-нравственных ценностей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0323" w:rsidRPr="009C5060" w:rsidRDefault="00C22D71" w:rsidP="00C22D7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250323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Учреждения культуры района</w:t>
            </w:r>
          </w:p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9675A9" w:rsidRPr="009C5060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Образовательные </w:t>
            </w:r>
            <w:r>
              <w:rPr>
                <w:rFonts w:eastAsia="PT Astra Serif"/>
                <w:sz w:val="28"/>
                <w:szCs w:val="28"/>
              </w:rPr>
              <w:t>учреждения</w:t>
            </w:r>
            <w:r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</w:tc>
      </w:tr>
    </w:tbl>
    <w:p w:rsidR="001433E2" w:rsidRPr="009C5060" w:rsidRDefault="001433E2" w:rsidP="009C5060">
      <w:pPr>
        <w:pStyle w:val="14"/>
        <w:jc w:val="center"/>
        <w:rPr>
          <w:sz w:val="28"/>
          <w:szCs w:val="28"/>
        </w:rPr>
      </w:pPr>
    </w:p>
    <w:p w:rsidR="001433E2" w:rsidRPr="009C5060" w:rsidRDefault="00C5391E" w:rsidP="009C5060">
      <w:pPr>
        <w:tabs>
          <w:tab w:val="left" w:pos="232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VIII. Поддержка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общественных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проектов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институтов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гражданского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общества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в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области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патриотического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воспитания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с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хранения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историко-культурного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наследия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народов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России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9675A9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75A9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№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 </w:t>
            </w: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1433E2" w:rsidRPr="009C5060" w:rsidTr="009675A9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812B23" w:rsidP="00252E12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  <w:r w:rsidR="00252E12">
              <w:rPr>
                <w:rFonts w:eastAsia="PT Astra Serif"/>
                <w:sz w:val="28"/>
                <w:szCs w:val="28"/>
              </w:rPr>
              <w:t>3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A370AF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Организация и проведение муниципального ко</w:t>
            </w:r>
            <w:r w:rsidRPr="009C5060">
              <w:rPr>
                <w:rFonts w:eastAsia="PT Astra Serif"/>
                <w:sz w:val="28"/>
                <w:szCs w:val="28"/>
              </w:rPr>
              <w:t>н</w:t>
            </w:r>
            <w:r w:rsidRPr="009C5060">
              <w:rPr>
                <w:rFonts w:eastAsia="PT Astra Serif"/>
                <w:sz w:val="28"/>
                <w:szCs w:val="28"/>
              </w:rPr>
              <w:t xml:space="preserve">курса грантов в сфере молодёжной политики 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A370AF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</w:tc>
      </w:tr>
    </w:tbl>
    <w:p w:rsidR="001433E2" w:rsidRPr="009C5060" w:rsidRDefault="001433E2" w:rsidP="009C5060">
      <w:pPr>
        <w:pStyle w:val="14"/>
        <w:jc w:val="center"/>
        <w:rPr>
          <w:sz w:val="28"/>
          <w:szCs w:val="28"/>
        </w:rPr>
      </w:pPr>
    </w:p>
    <w:p w:rsidR="001433E2" w:rsidRPr="009C5060" w:rsidRDefault="001433E2" w:rsidP="009C5060">
      <w:pPr>
        <w:pStyle w:val="14"/>
        <w:jc w:val="center"/>
        <w:rPr>
          <w:sz w:val="28"/>
          <w:szCs w:val="28"/>
        </w:rPr>
      </w:pPr>
    </w:p>
    <w:p w:rsidR="001433E2" w:rsidRPr="009C5060" w:rsidRDefault="00C5391E" w:rsidP="00C22D71">
      <w:pPr>
        <w:pStyle w:val="14"/>
        <w:jc w:val="center"/>
        <w:rPr>
          <w:rFonts w:eastAsia="PT Astra Serif"/>
          <w:sz w:val="28"/>
          <w:szCs w:val="28"/>
        </w:rPr>
      </w:pPr>
      <w:r w:rsidRPr="009C5060">
        <w:rPr>
          <w:rFonts w:eastAsia="PT Astra Serif"/>
          <w:sz w:val="28"/>
          <w:szCs w:val="28"/>
        </w:rPr>
        <w:t>IX.</w:t>
      </w:r>
      <w:r w:rsidR="009675A9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Обеспечение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государственной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охраны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объектов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культурного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наследия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>(памятников</w:t>
      </w:r>
      <w:r w:rsidR="000F3A0A" w:rsidRPr="009C5060">
        <w:rPr>
          <w:rFonts w:eastAsia="PT Astra Serif"/>
          <w:sz w:val="28"/>
          <w:szCs w:val="28"/>
        </w:rPr>
        <w:t xml:space="preserve"> </w:t>
      </w:r>
      <w:r w:rsidRPr="009C5060">
        <w:rPr>
          <w:rFonts w:eastAsia="PT Astra Serif"/>
          <w:sz w:val="28"/>
          <w:szCs w:val="28"/>
        </w:rPr>
        <w:t xml:space="preserve">истории и культуры) </w:t>
      </w:r>
    </w:p>
    <w:p w:rsidR="001433E2" w:rsidRPr="009C5060" w:rsidRDefault="00C5391E" w:rsidP="009C5060">
      <w:pPr>
        <w:tabs>
          <w:tab w:val="left" w:pos="3337"/>
        </w:tabs>
        <w:spacing w:after="0" w:line="240" w:lineRule="auto"/>
        <w:ind w:left="118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народов Российской Федерации, предоставление доступа к ним в целях их популяризации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как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среды,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формирующей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ист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рическое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самосознание,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воспитывающей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любовь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уважение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к</w:t>
      </w:r>
      <w:r w:rsidR="000F3A0A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Отечеству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9675A9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75A9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№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 </w:t>
            </w: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0F3A0A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A370AF" w:rsidRPr="009C5060" w:rsidTr="009675A9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370AF" w:rsidRPr="009C5060" w:rsidRDefault="00812B23" w:rsidP="00252E12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  <w:r w:rsidR="00252E12">
              <w:rPr>
                <w:rFonts w:eastAsia="PT Astra Serif"/>
                <w:sz w:val="28"/>
                <w:szCs w:val="28"/>
              </w:rPr>
              <w:t>4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30A" w:rsidRPr="009C5060" w:rsidRDefault="00A370AF" w:rsidP="00EF52CA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proofErr w:type="gramStart"/>
            <w:r w:rsidRPr="009C5060">
              <w:rPr>
                <w:sz w:val="28"/>
                <w:szCs w:val="28"/>
              </w:rPr>
              <w:t>Сохранение и популяризация объектов культурн</w:t>
            </w:r>
            <w:r w:rsidRPr="009C5060">
              <w:rPr>
                <w:sz w:val="28"/>
                <w:szCs w:val="28"/>
              </w:rPr>
              <w:t>о</w:t>
            </w:r>
            <w:r w:rsidRPr="009C5060">
              <w:rPr>
                <w:sz w:val="28"/>
                <w:szCs w:val="28"/>
              </w:rPr>
              <w:t>го наследия, находящихся в собственности мун</w:t>
            </w:r>
            <w:r w:rsidRPr="009C5060">
              <w:rPr>
                <w:sz w:val="28"/>
                <w:szCs w:val="28"/>
              </w:rPr>
              <w:t>и</w:t>
            </w:r>
            <w:r w:rsidRPr="009C5060">
              <w:rPr>
                <w:sz w:val="28"/>
                <w:szCs w:val="28"/>
              </w:rPr>
              <w:t xml:space="preserve">ципальных образований </w:t>
            </w:r>
            <w:r w:rsidR="00002D10" w:rsidRPr="009C5060">
              <w:rPr>
                <w:sz w:val="28"/>
                <w:szCs w:val="28"/>
              </w:rPr>
              <w:t>района</w:t>
            </w:r>
            <w:r w:rsidRPr="009C5060">
              <w:rPr>
                <w:sz w:val="28"/>
                <w:szCs w:val="28"/>
              </w:rPr>
              <w:t>, увековечивающих память погибших в годы Великой Отечественной войны: обеспечение взаимодействия с органами местного самоуправления по мониторингу сохра</w:t>
            </w:r>
            <w:r w:rsidRPr="009C5060">
              <w:rPr>
                <w:sz w:val="28"/>
                <w:szCs w:val="28"/>
              </w:rPr>
              <w:t>н</w:t>
            </w:r>
            <w:r w:rsidRPr="009C5060">
              <w:rPr>
                <w:sz w:val="28"/>
                <w:szCs w:val="28"/>
              </w:rPr>
              <w:t>ности, проведению ремонта и популяризации вои</w:t>
            </w:r>
            <w:r w:rsidRPr="009C5060">
              <w:rPr>
                <w:sz w:val="28"/>
                <w:szCs w:val="28"/>
              </w:rPr>
              <w:t>н</w:t>
            </w:r>
            <w:r w:rsidRPr="009C5060">
              <w:rPr>
                <w:sz w:val="28"/>
                <w:szCs w:val="28"/>
              </w:rPr>
              <w:t>ских захоронений, а также памятников, стел, об</w:t>
            </w:r>
            <w:r w:rsidRPr="009C5060">
              <w:rPr>
                <w:sz w:val="28"/>
                <w:szCs w:val="28"/>
              </w:rPr>
              <w:t>е</w:t>
            </w:r>
            <w:r w:rsidRPr="009C5060">
              <w:rPr>
                <w:sz w:val="28"/>
                <w:szCs w:val="28"/>
              </w:rPr>
              <w:t>лисков, других мемориальных сооружений и об</w:t>
            </w:r>
            <w:r w:rsidRPr="009C5060">
              <w:rPr>
                <w:sz w:val="28"/>
                <w:szCs w:val="28"/>
              </w:rPr>
              <w:t>ъ</w:t>
            </w:r>
            <w:r w:rsidRPr="009C5060">
              <w:rPr>
                <w:sz w:val="28"/>
                <w:szCs w:val="28"/>
              </w:rPr>
              <w:t>ектов, увековечивающих память погибших при з</w:t>
            </w:r>
            <w:r w:rsidRPr="009C5060">
              <w:rPr>
                <w:sz w:val="28"/>
                <w:szCs w:val="28"/>
              </w:rPr>
              <w:t>а</w:t>
            </w:r>
            <w:r w:rsidRPr="009C5060">
              <w:rPr>
                <w:sz w:val="28"/>
                <w:szCs w:val="28"/>
              </w:rPr>
              <w:t xml:space="preserve">щите Отечества, расположенных на территории </w:t>
            </w:r>
            <w:r w:rsidR="009675A9">
              <w:rPr>
                <w:sz w:val="28"/>
                <w:szCs w:val="28"/>
              </w:rPr>
              <w:t xml:space="preserve">Егорьевского </w:t>
            </w:r>
            <w:r w:rsidR="0073030A" w:rsidRPr="009C5060">
              <w:rPr>
                <w:sz w:val="28"/>
                <w:szCs w:val="28"/>
              </w:rPr>
              <w:t>района</w:t>
            </w:r>
            <w:r w:rsidR="009675A9">
              <w:rPr>
                <w:sz w:val="28"/>
                <w:szCs w:val="28"/>
              </w:rPr>
              <w:t xml:space="preserve"> Алтайского края</w:t>
            </w:r>
            <w:r w:rsidR="0073030A" w:rsidRPr="009C5060">
              <w:rPr>
                <w:sz w:val="28"/>
                <w:szCs w:val="28"/>
              </w:rPr>
              <w:t>.</w:t>
            </w:r>
            <w:proofErr w:type="gramEnd"/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70AF" w:rsidRPr="009C5060" w:rsidRDefault="0073030A" w:rsidP="009675A9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9675A9" w:rsidRDefault="009675A9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73030A" w:rsidRPr="009C5060" w:rsidRDefault="00812B23" w:rsidP="00EF52CA">
            <w:pPr>
              <w:pStyle w:val="TableParagraph"/>
              <w:ind w:left="142" w:right="181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С</w:t>
            </w:r>
            <w:r w:rsidR="0073030A" w:rsidRPr="009C5060">
              <w:rPr>
                <w:rFonts w:eastAsia="PT Astra Serif"/>
                <w:sz w:val="28"/>
                <w:szCs w:val="28"/>
              </w:rPr>
              <w:t>ельски</w:t>
            </w:r>
            <w:r>
              <w:rPr>
                <w:rFonts w:eastAsia="PT Astra Serif"/>
                <w:sz w:val="28"/>
                <w:szCs w:val="28"/>
              </w:rPr>
              <w:t>е</w:t>
            </w:r>
            <w:r w:rsidR="0073030A" w:rsidRPr="009C5060">
              <w:rPr>
                <w:rFonts w:eastAsia="PT Astra Serif"/>
                <w:sz w:val="28"/>
                <w:szCs w:val="28"/>
              </w:rPr>
              <w:t xml:space="preserve"> поселени</w:t>
            </w:r>
            <w:r>
              <w:rPr>
                <w:rFonts w:eastAsia="PT Astra Serif"/>
                <w:sz w:val="28"/>
                <w:szCs w:val="28"/>
              </w:rPr>
              <w:t>я</w:t>
            </w:r>
            <w:r w:rsidR="0073030A" w:rsidRPr="009C5060">
              <w:rPr>
                <w:rFonts w:eastAsia="PT Astra Serif"/>
                <w:sz w:val="28"/>
                <w:szCs w:val="28"/>
              </w:rPr>
              <w:t xml:space="preserve"> района</w:t>
            </w:r>
          </w:p>
          <w:p w:rsidR="00252E12" w:rsidRDefault="0073030A" w:rsidP="00EF52CA">
            <w:pPr>
              <w:pStyle w:val="TableParagraph"/>
              <w:ind w:left="142" w:right="181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Волонтерские отряды</w:t>
            </w:r>
          </w:p>
          <w:p w:rsidR="0073030A" w:rsidRPr="00252E12" w:rsidRDefault="0073030A" w:rsidP="00252E12">
            <w:pPr>
              <w:rPr>
                <w:rFonts w:ascii="Times New Roman" w:hAnsi="Times New Roman" w:cs="Times New Roman"/>
              </w:rPr>
            </w:pPr>
          </w:p>
        </w:tc>
      </w:tr>
      <w:tr w:rsidR="007101EC" w:rsidRPr="009C5060" w:rsidTr="00252E12">
        <w:trPr>
          <w:trHeight w:val="52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812B23" w:rsidP="00252E12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  <w:r w:rsidR="00252E12">
              <w:rPr>
                <w:rFonts w:eastAsia="PT Astra Serif"/>
                <w:sz w:val="28"/>
                <w:szCs w:val="28"/>
              </w:rPr>
              <w:t>5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3030A" w:rsidRPr="009675A9" w:rsidRDefault="00A370AF" w:rsidP="00EF52CA">
            <w:pPr>
              <w:pStyle w:val="TableParagraph"/>
              <w:ind w:left="142" w:right="135"/>
              <w:jc w:val="both"/>
              <w:rPr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муниципальных этапов междунаро</w:t>
            </w:r>
            <w:r w:rsidRPr="009C5060">
              <w:rPr>
                <w:sz w:val="28"/>
                <w:szCs w:val="28"/>
              </w:rPr>
              <w:t>д</w:t>
            </w:r>
            <w:r w:rsidRPr="009C5060">
              <w:rPr>
                <w:sz w:val="28"/>
                <w:szCs w:val="28"/>
              </w:rPr>
              <w:t>ных и всероссийских акций, направленных на фо</w:t>
            </w:r>
            <w:r w:rsidRPr="009C5060">
              <w:rPr>
                <w:sz w:val="28"/>
                <w:szCs w:val="28"/>
              </w:rPr>
              <w:t>р</w:t>
            </w:r>
            <w:r w:rsidRPr="009C5060">
              <w:rPr>
                <w:sz w:val="28"/>
                <w:szCs w:val="28"/>
              </w:rPr>
              <w:t>мирование исторического самосознания, воспит</w:t>
            </w:r>
            <w:r w:rsidRPr="009C5060">
              <w:rPr>
                <w:sz w:val="28"/>
                <w:szCs w:val="28"/>
              </w:rPr>
              <w:t>а</w:t>
            </w:r>
            <w:r w:rsidRPr="009C5060">
              <w:rPr>
                <w:sz w:val="28"/>
                <w:szCs w:val="28"/>
              </w:rPr>
              <w:t xml:space="preserve">ния любви и уважения к Отечеству, в том числе: </w:t>
            </w:r>
            <w:r w:rsidR="0073030A" w:rsidRPr="009C5060">
              <w:rPr>
                <w:sz w:val="28"/>
                <w:szCs w:val="28"/>
              </w:rPr>
              <w:t>«Дорога к обелиску», «Неделя заботы о памятн</w:t>
            </w:r>
            <w:r w:rsidR="0073030A" w:rsidRPr="009C5060">
              <w:rPr>
                <w:sz w:val="28"/>
                <w:szCs w:val="28"/>
              </w:rPr>
              <w:t>и</w:t>
            </w:r>
            <w:r w:rsidR="0073030A" w:rsidRPr="009C5060">
              <w:rPr>
                <w:sz w:val="28"/>
                <w:szCs w:val="28"/>
              </w:rPr>
              <w:t xml:space="preserve">ках», «Сад Памяти», </w:t>
            </w:r>
            <w:r w:rsidRPr="009C5060">
              <w:rPr>
                <w:sz w:val="28"/>
                <w:szCs w:val="28"/>
              </w:rPr>
              <w:t>Международный субботник по благоустройству памятных мест и воинских з</w:t>
            </w:r>
            <w:r w:rsidRPr="009C5060">
              <w:rPr>
                <w:sz w:val="28"/>
                <w:szCs w:val="28"/>
              </w:rPr>
              <w:t>а</w:t>
            </w:r>
            <w:r w:rsidRPr="009C5060">
              <w:rPr>
                <w:sz w:val="28"/>
                <w:szCs w:val="28"/>
              </w:rPr>
              <w:t>хоронений и др.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7101EC" w:rsidRPr="009C5060" w:rsidRDefault="0073030A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812B23" w:rsidRDefault="00812B2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Сельские поселения района</w:t>
            </w:r>
          </w:p>
          <w:p w:rsidR="00812B23" w:rsidRDefault="00812B2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Администрация Егорьевского района Алтайского края</w:t>
            </w:r>
          </w:p>
          <w:p w:rsidR="007101EC" w:rsidRDefault="00812B2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  <w:p w:rsidR="00812B23" w:rsidRDefault="00812B23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Волонтерские отряды</w:t>
            </w:r>
          </w:p>
          <w:p w:rsidR="00252E12" w:rsidRPr="009C5060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252E12">
              <w:rPr>
                <w:rFonts w:eastAsia="PT Astra Serif"/>
                <w:sz w:val="28"/>
                <w:szCs w:val="28"/>
              </w:rPr>
              <w:t>Образовательные учреждения района</w:t>
            </w:r>
          </w:p>
        </w:tc>
      </w:tr>
    </w:tbl>
    <w:p w:rsidR="001433E2" w:rsidRPr="009C5060" w:rsidRDefault="001433E2" w:rsidP="009C5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33E2" w:rsidRPr="009C5060" w:rsidRDefault="009675A9" w:rsidP="009C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X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 xml:space="preserve">. </w:t>
      </w:r>
      <w:r w:rsidR="00C5391E" w:rsidRPr="009C5060">
        <w:rPr>
          <w:rFonts w:ascii="Times New Roman" w:hAnsi="Times New Roman" w:cs="Times New Roman"/>
          <w:sz w:val="28"/>
          <w:szCs w:val="28"/>
        </w:rPr>
        <w:t>З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ащита и поддержка русского языка как языка государство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образующего народа, обеспечение соблюдения норм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совр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е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менного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русского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литературного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языка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(в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том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числе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недопущение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использования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нецензурной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>лексики)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9675A9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9675A9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lastRenderedPageBreak/>
              <w:t xml:space="preserve">№ </w:t>
            </w:r>
          </w:p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AE3728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AE3728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AE3728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1433E2" w:rsidRPr="009C5060" w:rsidTr="009675A9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812B23" w:rsidP="00252E12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  <w:r w:rsidR="00252E12">
              <w:rPr>
                <w:rFonts w:eastAsia="PT Astra Serif"/>
                <w:sz w:val="28"/>
                <w:szCs w:val="28"/>
              </w:rPr>
              <w:t>6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73030A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sz w:val="28"/>
                <w:szCs w:val="28"/>
              </w:rPr>
              <w:t>Проведение культурно-образовательных и научно-просветительских программ, направленных на укрепление позиций и продвижение русской кул</w:t>
            </w:r>
            <w:r w:rsidRPr="009C5060">
              <w:rPr>
                <w:sz w:val="28"/>
                <w:szCs w:val="28"/>
              </w:rPr>
              <w:t>ь</w:t>
            </w:r>
            <w:r w:rsidRPr="009C5060">
              <w:rPr>
                <w:sz w:val="28"/>
                <w:szCs w:val="28"/>
              </w:rPr>
              <w:t>туры и русского языка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73030A" w:rsidP="009675A9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73030A" w:rsidRPr="009C5060" w:rsidRDefault="0073030A" w:rsidP="00EF52CA">
            <w:pPr>
              <w:pStyle w:val="TableParagraph"/>
              <w:ind w:left="142" w:right="39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Егорьевского района Алтайского края</w:t>
            </w:r>
          </w:p>
          <w:p w:rsidR="001433E2" w:rsidRPr="009C5060" w:rsidRDefault="00812B23" w:rsidP="00EF52CA">
            <w:pPr>
              <w:pStyle w:val="TableParagraph"/>
              <w:ind w:left="142" w:right="39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Алтайск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края</w:t>
            </w:r>
          </w:p>
        </w:tc>
      </w:tr>
    </w:tbl>
    <w:p w:rsidR="001433E2" w:rsidRPr="009C5060" w:rsidRDefault="001433E2" w:rsidP="009C50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433E2" w:rsidRPr="009C5060" w:rsidRDefault="009675A9" w:rsidP="009C5060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eastAsia="PT Astra Serif" w:hAnsi="Times New Roman" w:cs="Times New Roman"/>
          <w:sz w:val="28"/>
          <w:szCs w:val="28"/>
        </w:rPr>
      </w:pPr>
      <w:r>
        <w:rPr>
          <w:rFonts w:ascii="Times New Roman" w:eastAsia="PT Astra Serif" w:hAnsi="Times New Roman" w:cs="Times New Roman"/>
          <w:sz w:val="28"/>
          <w:szCs w:val="28"/>
        </w:rPr>
        <w:t>XI</w:t>
      </w:r>
      <w:r w:rsidR="00C5391E" w:rsidRPr="009C5060">
        <w:rPr>
          <w:rFonts w:ascii="Times New Roman" w:eastAsia="PT Astra Serif" w:hAnsi="Times New Roman" w:cs="Times New Roman"/>
          <w:sz w:val="28"/>
          <w:szCs w:val="28"/>
        </w:rPr>
        <w:t xml:space="preserve">. Защита от внешнего деструктивного информационно-психологического воздействия, </w:t>
      </w:r>
    </w:p>
    <w:p w:rsidR="001433E2" w:rsidRPr="009C5060" w:rsidRDefault="00C5391E" w:rsidP="009C5060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eastAsia="PT Astra Serif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пресечение деятельности,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направленной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на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разрушение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традиционных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ценностей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в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России,</w:t>
      </w:r>
    </w:p>
    <w:p w:rsidR="001433E2" w:rsidRPr="009C5060" w:rsidRDefault="00C5391E" w:rsidP="009C5060">
      <w:pPr>
        <w:tabs>
          <w:tab w:val="left" w:pos="2421"/>
        </w:tabs>
        <w:spacing w:after="0" w:line="240" w:lineRule="auto"/>
        <w:ind w:left="118" w:right="-28"/>
        <w:jc w:val="center"/>
        <w:rPr>
          <w:rFonts w:ascii="Times New Roman" w:hAnsi="Times New Roman" w:cs="Times New Roman"/>
          <w:sz w:val="28"/>
          <w:szCs w:val="28"/>
        </w:rPr>
      </w:pPr>
      <w:r w:rsidRPr="009C5060">
        <w:rPr>
          <w:rFonts w:ascii="Times New Roman" w:eastAsia="PT Astra Serif" w:hAnsi="Times New Roman" w:cs="Times New Roman"/>
          <w:sz w:val="28"/>
          <w:szCs w:val="28"/>
        </w:rPr>
        <w:t>и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противодействие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излишнему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использованию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иностранной</w:t>
      </w:r>
      <w:r w:rsidR="00AE3728" w:rsidRPr="009C5060">
        <w:rPr>
          <w:rFonts w:ascii="Times New Roman" w:eastAsia="PT Astra Serif" w:hAnsi="Times New Roman" w:cs="Times New Roman"/>
          <w:sz w:val="28"/>
          <w:szCs w:val="28"/>
        </w:rPr>
        <w:t xml:space="preserve"> </w:t>
      </w:r>
      <w:r w:rsidRPr="009C5060">
        <w:rPr>
          <w:rFonts w:ascii="Times New Roman" w:eastAsia="PT Astra Serif" w:hAnsi="Times New Roman" w:cs="Times New Roman"/>
          <w:sz w:val="28"/>
          <w:szCs w:val="28"/>
        </w:rPr>
        <w:t>лексики</w:t>
      </w:r>
    </w:p>
    <w:tbl>
      <w:tblPr>
        <w:tblW w:w="14817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5"/>
        <w:gridCol w:w="6514"/>
        <w:gridCol w:w="2558"/>
        <w:gridCol w:w="5000"/>
      </w:tblGrid>
      <w:tr w:rsidR="001433E2" w:rsidRPr="009C5060" w:rsidTr="00812B23">
        <w:trPr>
          <w:trHeight w:val="827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 xml:space="preserve">№ </w:t>
            </w:r>
            <w:proofErr w:type="gramStart"/>
            <w:r w:rsidRPr="009C5060">
              <w:rPr>
                <w:rFonts w:eastAsia="PT Astra Serif"/>
                <w:sz w:val="28"/>
                <w:szCs w:val="28"/>
              </w:rPr>
              <w:t>п</w:t>
            </w:r>
            <w:proofErr w:type="gramEnd"/>
            <w:r w:rsidRPr="009C5060">
              <w:rPr>
                <w:rFonts w:eastAsia="PT Astra Serif"/>
                <w:sz w:val="28"/>
                <w:szCs w:val="28"/>
              </w:rPr>
              <w:t>/п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Наименование</w:t>
            </w:r>
            <w:r w:rsidR="00AE3728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мероприятия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Срок</w:t>
            </w:r>
            <w:r w:rsidR="00AE3728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pacing w:val="-1"/>
                <w:sz w:val="28"/>
                <w:szCs w:val="28"/>
              </w:rPr>
              <w:t>исполнения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C5391E" w:rsidP="009C5060">
            <w:pPr>
              <w:pStyle w:val="TableParagraph"/>
              <w:jc w:val="center"/>
              <w:rPr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Ответственные</w:t>
            </w:r>
            <w:r w:rsidR="00AE3728" w:rsidRPr="009C5060">
              <w:rPr>
                <w:rFonts w:eastAsia="PT Astra Serif"/>
                <w:sz w:val="28"/>
                <w:szCs w:val="28"/>
              </w:rPr>
              <w:t xml:space="preserve"> </w:t>
            </w:r>
            <w:r w:rsidRPr="009C5060">
              <w:rPr>
                <w:rFonts w:eastAsia="PT Astra Serif"/>
                <w:sz w:val="28"/>
                <w:szCs w:val="28"/>
              </w:rPr>
              <w:t>исполнители</w:t>
            </w:r>
          </w:p>
        </w:tc>
      </w:tr>
      <w:tr w:rsidR="001433E2" w:rsidRPr="009C5060" w:rsidTr="00812B23">
        <w:trPr>
          <w:trHeight w:val="512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433E2" w:rsidRPr="009C5060" w:rsidRDefault="00812B23" w:rsidP="00252E12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>2</w:t>
            </w:r>
            <w:r w:rsidR="00252E12">
              <w:rPr>
                <w:rFonts w:eastAsia="PT Astra Serif"/>
                <w:sz w:val="28"/>
                <w:szCs w:val="28"/>
              </w:rPr>
              <w:t>7</w:t>
            </w:r>
          </w:p>
        </w:tc>
        <w:tc>
          <w:tcPr>
            <w:tcW w:w="6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73030A" w:rsidP="00EF52CA">
            <w:pPr>
              <w:pStyle w:val="TableParagraph"/>
              <w:ind w:left="142" w:right="135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Проведение мероприятий по противодействию и</w:t>
            </w:r>
            <w:r w:rsidRPr="009C5060">
              <w:rPr>
                <w:rFonts w:eastAsia="PT Astra Serif"/>
                <w:sz w:val="28"/>
                <w:szCs w:val="28"/>
              </w:rPr>
              <w:t>з</w:t>
            </w:r>
            <w:r w:rsidRPr="009C5060">
              <w:rPr>
                <w:rFonts w:eastAsia="PT Astra Serif"/>
                <w:sz w:val="28"/>
                <w:szCs w:val="28"/>
              </w:rPr>
              <w:t>лишнему использованию иностранной лексики, в том числе в наружной рекламе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1433E2" w:rsidRPr="009C5060" w:rsidRDefault="0073030A" w:rsidP="009675A9">
            <w:pPr>
              <w:pStyle w:val="TableParagraph"/>
              <w:jc w:val="center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ежегодно</w:t>
            </w:r>
          </w:p>
        </w:tc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252E12" w:rsidRDefault="00252E12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>
              <w:rPr>
                <w:rFonts w:eastAsia="PT Astra Serif"/>
                <w:sz w:val="28"/>
                <w:szCs w:val="28"/>
              </w:rPr>
              <w:t xml:space="preserve">Администрация Егорьевского района Алтайского края </w:t>
            </w:r>
          </w:p>
          <w:p w:rsidR="0073030A" w:rsidRPr="009C5060" w:rsidRDefault="0073030A" w:rsidP="00EF52CA">
            <w:pPr>
              <w:pStyle w:val="TableParagraph"/>
              <w:ind w:left="142" w:right="181"/>
              <w:jc w:val="both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Комитет по образованию Егорьевск</w:t>
            </w:r>
            <w:r w:rsidRPr="009C5060">
              <w:rPr>
                <w:rFonts w:eastAsia="PT Astra Serif"/>
                <w:sz w:val="28"/>
                <w:szCs w:val="28"/>
              </w:rPr>
              <w:t>о</w:t>
            </w:r>
            <w:r w:rsidRPr="009C5060">
              <w:rPr>
                <w:rFonts w:eastAsia="PT Astra Serif"/>
                <w:sz w:val="28"/>
                <w:szCs w:val="28"/>
              </w:rPr>
              <w:t>го района Алтайского края</w:t>
            </w:r>
          </w:p>
          <w:p w:rsidR="001433E2" w:rsidRPr="009C5060" w:rsidRDefault="00812B23" w:rsidP="00EF52CA">
            <w:pPr>
              <w:pStyle w:val="TableParagraph"/>
              <w:ind w:left="142" w:right="181"/>
              <w:rPr>
                <w:rFonts w:eastAsia="PT Astra Serif"/>
                <w:sz w:val="28"/>
                <w:szCs w:val="28"/>
              </w:rPr>
            </w:pPr>
            <w:r w:rsidRPr="009C5060">
              <w:rPr>
                <w:rFonts w:eastAsia="PT Astra Serif"/>
                <w:sz w:val="28"/>
                <w:szCs w:val="28"/>
              </w:rPr>
              <w:t>Отдел по культуре, делам молодёжи и спорту Егорьевского района Алта</w:t>
            </w:r>
            <w:r w:rsidRPr="009C5060">
              <w:rPr>
                <w:rFonts w:eastAsia="PT Astra Serif"/>
                <w:sz w:val="28"/>
                <w:szCs w:val="28"/>
              </w:rPr>
              <w:t>й</w:t>
            </w:r>
            <w:r w:rsidRPr="009C5060">
              <w:rPr>
                <w:rFonts w:eastAsia="PT Astra Serif"/>
                <w:sz w:val="28"/>
                <w:szCs w:val="28"/>
              </w:rPr>
              <w:t>ского края</w:t>
            </w:r>
          </w:p>
        </w:tc>
      </w:tr>
    </w:tbl>
    <w:p w:rsidR="001433E2" w:rsidRPr="009C5060" w:rsidRDefault="001433E2" w:rsidP="009C50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433E2" w:rsidRPr="009C5060" w:rsidSect="00AE2F83">
      <w:pgSz w:w="16838" w:h="11906" w:orient="landscape"/>
      <w:pgMar w:top="1276" w:right="964" w:bottom="851" w:left="992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1E79" w:rsidRDefault="00F31E79">
      <w:pPr>
        <w:spacing w:after="0" w:line="240" w:lineRule="auto"/>
      </w:pPr>
      <w:r>
        <w:separator/>
      </w:r>
    </w:p>
  </w:endnote>
  <w:endnote w:type="continuationSeparator" w:id="0">
    <w:p w:rsidR="00F31E79" w:rsidRDefault="00F31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1E79" w:rsidRDefault="00F31E79">
      <w:pPr>
        <w:spacing w:after="0" w:line="240" w:lineRule="auto"/>
      </w:pPr>
      <w:r>
        <w:separator/>
      </w:r>
    </w:p>
  </w:footnote>
  <w:footnote w:type="continuationSeparator" w:id="0">
    <w:p w:rsidR="00F31E79" w:rsidRDefault="00F31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3E2" w:rsidRDefault="00462D67">
    <w:pPr>
      <w:pStyle w:val="1"/>
      <w:tabs>
        <w:tab w:val="clear" w:pos="7143"/>
        <w:tab w:val="clear" w:pos="14287"/>
      </w:tabs>
      <w:jc w:val="center"/>
      <w:rPr>
        <w:rFonts w:ascii="PT Astra Serif" w:hAnsi="PT Astra Serif" w:cs="PT Astra Serif"/>
        <w:sz w:val="24"/>
        <w:szCs w:val="24"/>
      </w:rPr>
    </w:pPr>
    <w:r>
      <w:rPr>
        <w:rFonts w:eastAsiaTheme="minorHAnsi"/>
      </w:rPr>
      <w:fldChar w:fldCharType="begin"/>
    </w:r>
    <w:r w:rsidR="00DA6265">
      <w:instrText>PAGE \* MERGEFORMAT</w:instrText>
    </w:r>
    <w:r>
      <w:rPr>
        <w:rFonts w:eastAsiaTheme="minorHAnsi"/>
      </w:rPr>
      <w:fldChar w:fldCharType="separate"/>
    </w:r>
    <w:r w:rsidR="00AE2F83" w:rsidRPr="00AE2F83">
      <w:rPr>
        <w:rFonts w:ascii="PT Astra Serif" w:eastAsia="PT Astra Serif" w:hAnsi="PT Astra Serif" w:cs="PT Astra Serif"/>
        <w:noProof/>
        <w:sz w:val="24"/>
        <w:szCs w:val="24"/>
      </w:rPr>
      <w:t>1</w:t>
    </w:r>
    <w:r>
      <w:rPr>
        <w:rFonts w:ascii="PT Astra Serif" w:eastAsia="PT Astra Serif" w:hAnsi="PT Astra Serif" w:cs="PT Astra Serif"/>
        <w:noProof/>
        <w:sz w:val="24"/>
        <w:szCs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5EA" w:rsidRDefault="008525EA">
    <w:pPr>
      <w:pStyle w:val="af6"/>
      <w:jc w:val="center"/>
    </w:pPr>
  </w:p>
  <w:p w:rsidR="00F775C7" w:rsidRDefault="00F775C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E6D34"/>
    <w:multiLevelType w:val="hybridMultilevel"/>
    <w:tmpl w:val="B3C2B2EA"/>
    <w:lvl w:ilvl="0" w:tplc="30024C62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E070B6C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CCEF54E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5EA8BE60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1046B5DC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398E851A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D710258C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B75CB8D0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BCE05A7A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1">
    <w:nsid w:val="3213437F"/>
    <w:multiLevelType w:val="hybridMultilevel"/>
    <w:tmpl w:val="2314F794"/>
    <w:lvl w:ilvl="0" w:tplc="9A6C9CC4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F6AE27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9788E26C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E488DB02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57DAD33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866671F0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84BC7EB4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215C0D1C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400A1318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2">
    <w:nsid w:val="3D6C0763"/>
    <w:multiLevelType w:val="hybridMultilevel"/>
    <w:tmpl w:val="4030CF40"/>
    <w:lvl w:ilvl="0" w:tplc="7764B65E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ABF2F858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DA06D0A6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FA0AFE7A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1D8CF9AE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3350F4B2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F3605406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BA70E46C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B40242C2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3">
    <w:nsid w:val="4FF41753"/>
    <w:multiLevelType w:val="hybridMultilevel"/>
    <w:tmpl w:val="0218A96C"/>
    <w:lvl w:ilvl="0" w:tplc="14568CE2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304E7262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AB30E9D8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BDCE01F6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8E189AEA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8968CEFE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9DB23208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C3763290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46A8F9B2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abstractNum w:abstractNumId="4">
    <w:nsid w:val="68A2581F"/>
    <w:multiLevelType w:val="hybridMultilevel"/>
    <w:tmpl w:val="CF801E00"/>
    <w:lvl w:ilvl="0" w:tplc="6714D098">
      <w:start w:val="1"/>
      <w:numFmt w:val="decimal"/>
      <w:lvlText w:val="%1."/>
      <w:lvlJc w:val="left"/>
      <w:pPr>
        <w:ind w:left="118" w:hanging="280"/>
        <w:jc w:val="left"/>
      </w:pPr>
      <w:rPr>
        <w:rFonts w:ascii="Times New Roman" w:eastAsia="Times New Roman" w:hAnsi="Times New Roman" w:cs="Times New Roman" w:hint="default"/>
        <w:sz w:val="28"/>
        <w:szCs w:val="28"/>
        <w:lang w:val="ru-RU" w:eastAsia="en-US" w:bidi="ar-SA"/>
      </w:rPr>
    </w:lvl>
    <w:lvl w:ilvl="1" w:tplc="158E569E">
      <w:start w:val="1"/>
      <w:numFmt w:val="upperRoman"/>
      <w:lvlText w:val="%2."/>
      <w:lvlJc w:val="left"/>
      <w:pPr>
        <w:ind w:left="4760" w:hanging="200"/>
        <w:jc w:val="right"/>
      </w:pPr>
      <w:rPr>
        <w:rFonts w:ascii="Times New Roman" w:eastAsia="Times New Roman" w:hAnsi="Times New Roman" w:cs="Times New Roman" w:hint="default"/>
        <w:sz w:val="24"/>
        <w:szCs w:val="24"/>
        <w:lang w:val="ru-RU" w:eastAsia="en-US" w:bidi="ar-SA"/>
      </w:rPr>
    </w:lvl>
    <w:lvl w:ilvl="2" w:tplc="60A8A636">
      <w:numFmt w:val="bullet"/>
      <w:lvlText w:val="•"/>
      <w:lvlJc w:val="left"/>
      <w:pPr>
        <w:ind w:left="5265" w:hanging="200"/>
      </w:pPr>
      <w:rPr>
        <w:rFonts w:hint="default"/>
        <w:lang w:val="ru-RU" w:eastAsia="en-US" w:bidi="ar-SA"/>
      </w:rPr>
    </w:lvl>
    <w:lvl w:ilvl="3" w:tplc="139ED1A2">
      <w:numFmt w:val="bullet"/>
      <w:lvlText w:val="•"/>
      <w:lvlJc w:val="left"/>
      <w:pPr>
        <w:ind w:left="5770" w:hanging="200"/>
      </w:pPr>
      <w:rPr>
        <w:rFonts w:hint="default"/>
        <w:lang w:val="ru-RU" w:eastAsia="en-US" w:bidi="ar-SA"/>
      </w:rPr>
    </w:lvl>
    <w:lvl w:ilvl="4" w:tplc="DB46A0E0">
      <w:numFmt w:val="bullet"/>
      <w:lvlText w:val="•"/>
      <w:lvlJc w:val="left"/>
      <w:pPr>
        <w:ind w:left="6275" w:hanging="200"/>
      </w:pPr>
      <w:rPr>
        <w:rFonts w:hint="default"/>
        <w:lang w:val="ru-RU" w:eastAsia="en-US" w:bidi="ar-SA"/>
      </w:rPr>
    </w:lvl>
    <w:lvl w:ilvl="5" w:tplc="5EA66796">
      <w:numFmt w:val="bullet"/>
      <w:lvlText w:val="•"/>
      <w:lvlJc w:val="left"/>
      <w:pPr>
        <w:ind w:left="6780" w:hanging="200"/>
      </w:pPr>
      <w:rPr>
        <w:rFonts w:hint="default"/>
        <w:lang w:val="ru-RU" w:eastAsia="en-US" w:bidi="ar-SA"/>
      </w:rPr>
    </w:lvl>
    <w:lvl w:ilvl="6" w:tplc="4678E85A">
      <w:numFmt w:val="bullet"/>
      <w:lvlText w:val="•"/>
      <w:lvlJc w:val="left"/>
      <w:pPr>
        <w:ind w:left="7286" w:hanging="200"/>
      </w:pPr>
      <w:rPr>
        <w:rFonts w:hint="default"/>
        <w:lang w:val="ru-RU" w:eastAsia="en-US" w:bidi="ar-SA"/>
      </w:rPr>
    </w:lvl>
    <w:lvl w:ilvl="7" w:tplc="7E723966">
      <w:numFmt w:val="bullet"/>
      <w:lvlText w:val="•"/>
      <w:lvlJc w:val="left"/>
      <w:pPr>
        <w:ind w:left="7791" w:hanging="200"/>
      </w:pPr>
      <w:rPr>
        <w:rFonts w:hint="default"/>
        <w:lang w:val="ru-RU" w:eastAsia="en-US" w:bidi="ar-SA"/>
      </w:rPr>
    </w:lvl>
    <w:lvl w:ilvl="8" w:tplc="6B4CE55C">
      <w:numFmt w:val="bullet"/>
      <w:lvlText w:val="•"/>
      <w:lvlJc w:val="left"/>
      <w:pPr>
        <w:ind w:left="8296" w:hanging="20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hyphenationZone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3E2"/>
    <w:rsid w:val="00002D10"/>
    <w:rsid w:val="000152F1"/>
    <w:rsid w:val="000672F0"/>
    <w:rsid w:val="00080787"/>
    <w:rsid w:val="000E2F01"/>
    <w:rsid w:val="000F0409"/>
    <w:rsid w:val="000F3A0A"/>
    <w:rsid w:val="001433E2"/>
    <w:rsid w:val="0019693A"/>
    <w:rsid w:val="001B0A70"/>
    <w:rsid w:val="001D7164"/>
    <w:rsid w:val="00204289"/>
    <w:rsid w:val="00250323"/>
    <w:rsid w:val="00252E12"/>
    <w:rsid w:val="00253060"/>
    <w:rsid w:val="002C00FD"/>
    <w:rsid w:val="002E189E"/>
    <w:rsid w:val="00360DCA"/>
    <w:rsid w:val="0036539A"/>
    <w:rsid w:val="00382B74"/>
    <w:rsid w:val="003C19E1"/>
    <w:rsid w:val="00462D67"/>
    <w:rsid w:val="00474840"/>
    <w:rsid w:val="004A0474"/>
    <w:rsid w:val="00510EAA"/>
    <w:rsid w:val="005444DF"/>
    <w:rsid w:val="005701A7"/>
    <w:rsid w:val="005A2983"/>
    <w:rsid w:val="00612618"/>
    <w:rsid w:val="006A5A0C"/>
    <w:rsid w:val="006C488C"/>
    <w:rsid w:val="007101EC"/>
    <w:rsid w:val="0071755F"/>
    <w:rsid w:val="0073030A"/>
    <w:rsid w:val="00753EDC"/>
    <w:rsid w:val="00757617"/>
    <w:rsid w:val="00770BC2"/>
    <w:rsid w:val="007A4A53"/>
    <w:rsid w:val="00812B23"/>
    <w:rsid w:val="008525EA"/>
    <w:rsid w:val="008B2665"/>
    <w:rsid w:val="008F6575"/>
    <w:rsid w:val="009675A9"/>
    <w:rsid w:val="009C5060"/>
    <w:rsid w:val="00A370AF"/>
    <w:rsid w:val="00A714F1"/>
    <w:rsid w:val="00A718AD"/>
    <w:rsid w:val="00AB25E8"/>
    <w:rsid w:val="00AE1F24"/>
    <w:rsid w:val="00AE2F83"/>
    <w:rsid w:val="00AE3728"/>
    <w:rsid w:val="00B0770B"/>
    <w:rsid w:val="00B20651"/>
    <w:rsid w:val="00BD21B0"/>
    <w:rsid w:val="00BE4868"/>
    <w:rsid w:val="00C22D71"/>
    <w:rsid w:val="00C5391E"/>
    <w:rsid w:val="00C77B71"/>
    <w:rsid w:val="00CB3C23"/>
    <w:rsid w:val="00D07B81"/>
    <w:rsid w:val="00D820DB"/>
    <w:rsid w:val="00DA2B8D"/>
    <w:rsid w:val="00DA6265"/>
    <w:rsid w:val="00DD35DC"/>
    <w:rsid w:val="00E414F8"/>
    <w:rsid w:val="00E77797"/>
    <w:rsid w:val="00EF52CA"/>
    <w:rsid w:val="00F31E79"/>
    <w:rsid w:val="00F5192F"/>
    <w:rsid w:val="00F772FC"/>
    <w:rsid w:val="00F775C7"/>
    <w:rsid w:val="00F8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33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433E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433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433E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433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433E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433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433E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433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433E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433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1433E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433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1433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433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1433E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433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433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433E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433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433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433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33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33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33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33E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433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1433E2"/>
  </w:style>
  <w:style w:type="paragraph" w:customStyle="1" w:styleId="10">
    <w:name w:val="Нижний колонтитул1"/>
    <w:basedOn w:val="a"/>
    <w:link w:val="CaptionChar"/>
    <w:uiPriority w:val="99"/>
    <w:unhideWhenUsed/>
    <w:rsid w:val="001433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433E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433E2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433E2"/>
  </w:style>
  <w:style w:type="table" w:styleId="a9">
    <w:name w:val="Table Grid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433E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433E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433E2"/>
    <w:rPr>
      <w:sz w:val="18"/>
    </w:rPr>
  </w:style>
  <w:style w:type="character" w:styleId="ad">
    <w:name w:val="footnote reference"/>
    <w:uiPriority w:val="99"/>
    <w:unhideWhenUsed/>
    <w:rsid w:val="001433E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433E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433E2"/>
    <w:rPr>
      <w:sz w:val="20"/>
    </w:rPr>
  </w:style>
  <w:style w:type="character" w:styleId="af0">
    <w:name w:val="endnote reference"/>
    <w:uiPriority w:val="99"/>
    <w:semiHidden/>
    <w:unhideWhenUsed/>
    <w:rsid w:val="001433E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433E2"/>
    <w:pPr>
      <w:spacing w:after="57"/>
    </w:pPr>
  </w:style>
  <w:style w:type="paragraph" w:styleId="22">
    <w:name w:val="toc 2"/>
    <w:basedOn w:val="a"/>
    <w:next w:val="a"/>
    <w:uiPriority w:val="39"/>
    <w:unhideWhenUsed/>
    <w:rsid w:val="001433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33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33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33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33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33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33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33E2"/>
    <w:pPr>
      <w:spacing w:after="57"/>
      <w:ind w:left="2268"/>
    </w:pPr>
  </w:style>
  <w:style w:type="paragraph" w:styleId="af1">
    <w:name w:val="TOC Heading"/>
    <w:uiPriority w:val="39"/>
    <w:unhideWhenUsed/>
    <w:rsid w:val="001433E2"/>
  </w:style>
  <w:style w:type="paragraph" w:styleId="af2">
    <w:name w:val="table of figures"/>
    <w:basedOn w:val="a"/>
    <w:next w:val="a"/>
    <w:uiPriority w:val="99"/>
    <w:unhideWhenUsed/>
    <w:rsid w:val="001433E2"/>
    <w:pPr>
      <w:spacing w:after="0"/>
    </w:pPr>
  </w:style>
  <w:style w:type="paragraph" w:styleId="af3">
    <w:name w:val="No Spacing"/>
    <w:basedOn w:val="a"/>
    <w:uiPriority w:val="1"/>
    <w:qFormat/>
    <w:rsid w:val="001433E2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433E2"/>
    <w:pPr>
      <w:ind w:left="720"/>
      <w:contextualSpacing/>
    </w:pPr>
  </w:style>
  <w:style w:type="paragraph" w:customStyle="1" w:styleId="14">
    <w:name w:val="Основной текст1"/>
    <w:uiPriority w:val="1"/>
    <w:qFormat/>
    <w:rsid w:val="001433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1433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rsid w:val="002C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718AD"/>
  </w:style>
  <w:style w:type="paragraph" w:styleId="af8">
    <w:name w:val="footer"/>
    <w:basedOn w:val="a"/>
    <w:link w:val="af9"/>
    <w:uiPriority w:val="99"/>
    <w:unhideWhenUsed/>
    <w:rsid w:val="00A7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718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1433E2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1433E2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1433E2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1433E2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1433E2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1433E2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1433E2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1433E2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1433E2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1433E2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1433E2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link w:val="61"/>
    <w:uiPriority w:val="9"/>
    <w:rsid w:val="001433E2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1433E2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link w:val="71"/>
    <w:uiPriority w:val="9"/>
    <w:rsid w:val="001433E2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1433E2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link w:val="81"/>
    <w:uiPriority w:val="9"/>
    <w:rsid w:val="001433E2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1433E2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1433E2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1433E2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sid w:val="001433E2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1433E2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sid w:val="001433E2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433E2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1433E2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1433E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1433E2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1433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link w:val="1"/>
    <w:uiPriority w:val="99"/>
    <w:rsid w:val="001433E2"/>
  </w:style>
  <w:style w:type="paragraph" w:customStyle="1" w:styleId="10">
    <w:name w:val="Нижний колонтитул1"/>
    <w:basedOn w:val="a"/>
    <w:link w:val="CaptionChar"/>
    <w:uiPriority w:val="99"/>
    <w:unhideWhenUsed/>
    <w:rsid w:val="001433E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  <w:rsid w:val="001433E2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1433E2"/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1433E2"/>
  </w:style>
  <w:style w:type="table" w:styleId="a9">
    <w:name w:val="Table Grid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rsid w:val="001433E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1433E2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1433E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a">
    <w:name w:val="Hyperlink"/>
    <w:uiPriority w:val="99"/>
    <w:unhideWhenUsed/>
    <w:rsid w:val="001433E2"/>
    <w:rPr>
      <w:color w:val="0563C1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rsid w:val="001433E2"/>
    <w:pPr>
      <w:spacing w:after="40" w:line="240" w:lineRule="auto"/>
    </w:pPr>
    <w:rPr>
      <w:sz w:val="18"/>
    </w:rPr>
  </w:style>
  <w:style w:type="character" w:customStyle="1" w:styleId="ac">
    <w:name w:val="Текст сноски Знак"/>
    <w:link w:val="ab"/>
    <w:uiPriority w:val="99"/>
    <w:rsid w:val="001433E2"/>
    <w:rPr>
      <w:sz w:val="18"/>
    </w:rPr>
  </w:style>
  <w:style w:type="character" w:styleId="ad">
    <w:name w:val="footnote reference"/>
    <w:uiPriority w:val="99"/>
    <w:unhideWhenUsed/>
    <w:rsid w:val="001433E2"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sid w:val="001433E2"/>
    <w:pPr>
      <w:spacing w:after="0" w:line="240" w:lineRule="auto"/>
    </w:pPr>
    <w:rPr>
      <w:sz w:val="20"/>
    </w:rPr>
  </w:style>
  <w:style w:type="character" w:customStyle="1" w:styleId="af">
    <w:name w:val="Текст концевой сноски Знак"/>
    <w:link w:val="ae"/>
    <w:uiPriority w:val="99"/>
    <w:rsid w:val="001433E2"/>
    <w:rPr>
      <w:sz w:val="20"/>
    </w:rPr>
  </w:style>
  <w:style w:type="character" w:styleId="af0">
    <w:name w:val="endnote reference"/>
    <w:uiPriority w:val="99"/>
    <w:semiHidden/>
    <w:unhideWhenUsed/>
    <w:rsid w:val="001433E2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1433E2"/>
    <w:pPr>
      <w:spacing w:after="57"/>
    </w:pPr>
  </w:style>
  <w:style w:type="paragraph" w:styleId="22">
    <w:name w:val="toc 2"/>
    <w:basedOn w:val="a"/>
    <w:next w:val="a"/>
    <w:uiPriority w:val="39"/>
    <w:unhideWhenUsed/>
    <w:rsid w:val="001433E2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1433E2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1433E2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1433E2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1433E2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1433E2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1433E2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1433E2"/>
    <w:pPr>
      <w:spacing w:after="57"/>
      <w:ind w:left="2268"/>
    </w:pPr>
  </w:style>
  <w:style w:type="paragraph" w:styleId="af1">
    <w:name w:val="TOC Heading"/>
    <w:uiPriority w:val="39"/>
    <w:unhideWhenUsed/>
    <w:rsid w:val="001433E2"/>
  </w:style>
  <w:style w:type="paragraph" w:styleId="af2">
    <w:name w:val="table of figures"/>
    <w:basedOn w:val="a"/>
    <w:next w:val="a"/>
    <w:uiPriority w:val="99"/>
    <w:unhideWhenUsed/>
    <w:rsid w:val="001433E2"/>
    <w:pPr>
      <w:spacing w:after="0"/>
    </w:pPr>
  </w:style>
  <w:style w:type="paragraph" w:styleId="af3">
    <w:name w:val="No Spacing"/>
    <w:basedOn w:val="a"/>
    <w:uiPriority w:val="1"/>
    <w:qFormat/>
    <w:rsid w:val="001433E2"/>
    <w:pPr>
      <w:spacing w:after="0" w:line="240" w:lineRule="auto"/>
    </w:pPr>
  </w:style>
  <w:style w:type="paragraph" w:styleId="af4">
    <w:name w:val="List Paragraph"/>
    <w:basedOn w:val="a"/>
    <w:uiPriority w:val="34"/>
    <w:qFormat/>
    <w:rsid w:val="001433E2"/>
    <w:pPr>
      <w:ind w:left="720"/>
      <w:contextualSpacing/>
    </w:pPr>
  </w:style>
  <w:style w:type="paragraph" w:customStyle="1" w:styleId="14">
    <w:name w:val="Основной текст1"/>
    <w:uiPriority w:val="1"/>
    <w:qFormat/>
    <w:rsid w:val="001433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uiPriority w:val="1"/>
    <w:qFormat/>
    <w:rsid w:val="001433E2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5">
    <w:name w:val="Normal (Web)"/>
    <w:basedOn w:val="a"/>
    <w:uiPriority w:val="99"/>
    <w:rsid w:val="002C0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A7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A718AD"/>
  </w:style>
  <w:style w:type="paragraph" w:styleId="af8">
    <w:name w:val="footer"/>
    <w:basedOn w:val="a"/>
    <w:link w:val="af9"/>
    <w:uiPriority w:val="99"/>
    <w:unhideWhenUsed/>
    <w:rsid w:val="00A718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A7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5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9562CC-FEAD-48B9-B95A-A3DCD4C5E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2254</Words>
  <Characters>12850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2025-03-21T04:44:00Z</dcterms:created>
  <dcterms:modified xsi:type="dcterms:W3CDTF">2025-03-21T04:48:00Z</dcterms:modified>
</cp:coreProperties>
</file>