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C" w:rsidRPr="0074364C" w:rsidRDefault="0074364C" w:rsidP="0074364C">
      <w:pPr>
        <w:pStyle w:val="1"/>
        <w:jc w:val="center"/>
        <w:rPr>
          <w:b/>
        </w:rPr>
      </w:pPr>
      <w:r w:rsidRPr="0074364C">
        <w:rPr>
          <w:b/>
        </w:rPr>
        <w:t>Исчерпывающий перечень сведений, которые могут запрашиваться</w:t>
      </w:r>
    </w:p>
    <w:p w:rsidR="0074364C" w:rsidRPr="0074364C" w:rsidRDefault="0074364C" w:rsidP="0074364C">
      <w:pPr>
        <w:pStyle w:val="1"/>
        <w:jc w:val="center"/>
        <w:rPr>
          <w:b/>
        </w:rPr>
      </w:pPr>
      <w:r w:rsidRPr="0074364C">
        <w:rPr>
          <w:b/>
        </w:rPr>
        <w:t>контрольным органом у контролируемого лица в рамках</w:t>
      </w:r>
    </w:p>
    <w:p w:rsidR="00CD4B76" w:rsidRDefault="0074364C" w:rsidP="0074364C">
      <w:pPr>
        <w:pStyle w:val="1"/>
        <w:jc w:val="center"/>
        <w:rPr>
          <w:b/>
        </w:rPr>
      </w:pPr>
      <w:r w:rsidRPr="0074364C">
        <w:rPr>
          <w:b/>
        </w:rPr>
        <w:t>осуществления муниципального контроля на автомобильном транспорте и в дорожном хозяйстве на территории муниципального образования Егорьевский район Алтайского края</w:t>
      </w:r>
    </w:p>
    <w:p w:rsidR="0074364C" w:rsidRPr="00456920" w:rsidRDefault="0074364C" w:rsidP="0074364C">
      <w:pPr>
        <w:pStyle w:val="1"/>
        <w:jc w:val="center"/>
        <w:rPr>
          <w:b/>
        </w:rPr>
      </w:pPr>
      <w:bookmarkStart w:id="0" w:name="_GoBack"/>
      <w:bookmarkEnd w:id="0"/>
    </w:p>
    <w:p w:rsidR="00CD4B76" w:rsidRPr="00456920" w:rsidRDefault="00456920" w:rsidP="00FD77F1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FD77F1">
        <w:t>окумент (приказ/</w:t>
      </w:r>
      <w:r w:rsidR="000172B3" w:rsidRPr="00456920">
        <w:t>распоряжение) о назначении на должность</w:t>
      </w:r>
      <w:r w:rsidR="00FD77F1">
        <w:t xml:space="preserve"> </w:t>
      </w:r>
      <w:r w:rsidR="000172B3" w:rsidRPr="00456920">
        <w:t>руководителя юридического лица, учредительные документы.</w:t>
      </w:r>
    </w:p>
    <w:p w:rsidR="00CD4B76" w:rsidRPr="00456920" w:rsidRDefault="00456920" w:rsidP="00FD77F1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окументы, удостоверяющие личность физического лица, его</w:t>
      </w:r>
      <w:r w:rsidR="00FD77F1">
        <w:t xml:space="preserve"> </w:t>
      </w:r>
      <w:r w:rsidR="000172B3" w:rsidRPr="00456920">
        <w:t>уполномоченно</w:t>
      </w:r>
      <w:r w:rsidR="00FD77F1">
        <w:t xml:space="preserve">го представителя, руководителя, </w:t>
      </w:r>
      <w:r w:rsidR="000172B3" w:rsidRPr="00456920"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 xml:space="preserve">окументы, связанные с целями, задачами и предметом выездной </w:t>
      </w:r>
      <w:r w:rsidR="00D06516" w:rsidRPr="00456920">
        <w:t>проверки, в случае если</w:t>
      </w:r>
      <w:r w:rsidR="000172B3" w:rsidRPr="00456920">
        <w:t xml:space="preserve"> выездной проверке не предшествовало проведение документарной проверки.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="000172B3" w:rsidRPr="00456920">
        <w:t>ертификаты соответствия к дорожно-стр</w:t>
      </w:r>
      <w:r w:rsidRPr="00456920">
        <w:t>оительным материалам и изделиям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456920">
        <w:t>материалов, образцов и изделий)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56920" w:rsidRPr="00456920">
        <w:t>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Перечень сведений, которые</w:t>
      </w:r>
      <w:r w:rsidR="00FD77F1">
        <w:rPr>
          <w:bdr w:val="none" w:sz="0" w:space="0" w:color="auto" w:frame="1"/>
        </w:rPr>
        <w:t xml:space="preserve"> могут запрашиваться контрольным органом</w:t>
      </w:r>
      <w:r w:rsidRPr="00456920">
        <w:rPr>
          <w:bdr w:val="none" w:sz="0" w:space="0" w:color="auto" w:frame="1"/>
        </w:rPr>
        <w:t xml:space="preserve"> у контролируемого лица в сфере перевозок пассажиров и багажа автомобильным транспортом: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свидетельство н</w:t>
      </w:r>
      <w:r w:rsidR="00FD77F1">
        <w:rPr>
          <w:bdr w:val="none" w:sz="0" w:space="0" w:color="auto" w:frame="1"/>
        </w:rPr>
        <w:t xml:space="preserve">а осуществление перевозок по </w:t>
      </w:r>
      <w:r w:rsidR="009E273A" w:rsidRPr="00456920">
        <w:rPr>
          <w:bdr w:val="none" w:sz="0" w:space="0" w:color="auto" w:frame="1"/>
        </w:rPr>
        <w:t>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lastRenderedPageBreak/>
        <w:t xml:space="preserve">- </w:t>
      </w:r>
      <w:r w:rsidR="009E273A" w:rsidRPr="00456920">
        <w:rPr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согласованное расписание движения автобусов по 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</w:t>
      </w:r>
      <w:r w:rsidR="009E273A" w:rsidRPr="00456920">
        <w:rPr>
          <w:bdr w:val="none" w:sz="0" w:space="0" w:color="auto" w:frame="1"/>
        </w:rPr>
        <w:t>окумент, подтверждающий наличие валидатора для безналичной оплаты проезда.</w:t>
      </w:r>
    </w:p>
    <w:p w:rsidR="00456920" w:rsidRPr="00456920" w:rsidRDefault="00FD77F1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="009E273A" w:rsidRPr="00456920">
        <w:rPr>
          <w:bdr w:val="none" w:sz="0" w:space="0" w:color="auto" w:frame="1"/>
        </w:rPr>
        <w:t>еречень сведений, которые</w:t>
      </w:r>
      <w:r>
        <w:rPr>
          <w:bdr w:val="none" w:sz="0" w:space="0" w:color="auto" w:frame="1"/>
        </w:rPr>
        <w:t xml:space="preserve"> могут запрашиваться контрольным органом</w:t>
      </w:r>
      <w:r w:rsidR="009E273A" w:rsidRPr="00456920">
        <w:rPr>
          <w:bdr w:val="none" w:sz="0" w:space="0" w:color="auto" w:frame="1"/>
        </w:rPr>
        <w:t xml:space="preserve">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</w:t>
      </w:r>
      <w:r>
        <w:rPr>
          <w:bdr w:val="none" w:sz="0" w:space="0" w:color="auto" w:frame="1"/>
        </w:rPr>
        <w:t xml:space="preserve"> пользования</w:t>
      </w:r>
      <w:r w:rsidR="009E273A" w:rsidRPr="00456920">
        <w:rPr>
          <w:bdr w:val="none" w:sz="0" w:space="0" w:color="auto" w:frame="1"/>
        </w:rPr>
        <w:t>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контракт по содержанию автомобильных дорог общего пользования 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договор на осуществлению работ по капитальному ремонту, ремонту автомобильных дорог общего пользования 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80" w:rsidRDefault="00DF5A80">
      <w:r>
        <w:separator/>
      </w:r>
    </w:p>
  </w:endnote>
  <w:endnote w:type="continuationSeparator" w:id="0">
    <w:p w:rsidR="00DF5A80" w:rsidRDefault="00D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80" w:rsidRDefault="00DF5A80"/>
  </w:footnote>
  <w:footnote w:type="continuationSeparator" w:id="0">
    <w:p w:rsidR="00DF5A80" w:rsidRDefault="00DF5A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273D1A"/>
    <w:rsid w:val="002925D2"/>
    <w:rsid w:val="00456920"/>
    <w:rsid w:val="00587282"/>
    <w:rsid w:val="005A0EDB"/>
    <w:rsid w:val="005C2407"/>
    <w:rsid w:val="0074364C"/>
    <w:rsid w:val="00861A0D"/>
    <w:rsid w:val="009232B3"/>
    <w:rsid w:val="009E273A"/>
    <w:rsid w:val="00A41527"/>
    <w:rsid w:val="00CD4B76"/>
    <w:rsid w:val="00D06516"/>
    <w:rsid w:val="00DF5A80"/>
    <w:rsid w:val="00E23356"/>
    <w:rsid w:val="00FA20ED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1"/>
    <w:basedOn w:val="a"/>
    <w:rsid w:val="00E233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1"/>
    <w:basedOn w:val="a"/>
    <w:rsid w:val="00E233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Архитектор</cp:lastModifiedBy>
  <cp:revision>4</cp:revision>
  <dcterms:created xsi:type="dcterms:W3CDTF">2022-08-09T09:19:00Z</dcterms:created>
  <dcterms:modified xsi:type="dcterms:W3CDTF">2023-03-14T11:45:00Z</dcterms:modified>
</cp:coreProperties>
</file>