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6B7C66">
      <w:pPr>
        <w:spacing w:after="0"/>
        <w:jc w:val="center"/>
        <w:rPr>
          <w:rFonts w:ascii="Times New Roman" w:hAnsi="Times New Roman" w:cs="Times New Roman"/>
          <w:b/>
          <w:sz w:val="32"/>
          <w:szCs w:val="32"/>
        </w:rPr>
      </w:pPr>
      <w:r>
        <w:rPr>
          <w:rFonts w:ascii="Times New Roman" w:hAnsi="Times New Roman" w:cs="Times New Roman"/>
          <w:b/>
          <w:sz w:val="32"/>
          <w:szCs w:val="32"/>
        </w:rPr>
        <w:t>Контрольно-счетная палата</w:t>
      </w:r>
    </w:p>
    <w:p w14:paraId="4C20248F">
      <w:pPr>
        <w:spacing w:after="0"/>
        <w:jc w:val="center"/>
        <w:rPr>
          <w:rFonts w:ascii="Times New Roman" w:hAnsi="Times New Roman" w:cs="Times New Roman"/>
          <w:b/>
          <w:sz w:val="32"/>
          <w:szCs w:val="32"/>
        </w:rPr>
      </w:pPr>
      <w:r>
        <w:rPr>
          <w:rFonts w:ascii="Times New Roman" w:hAnsi="Times New Roman" w:cs="Times New Roman"/>
          <w:b/>
          <w:sz w:val="32"/>
          <w:szCs w:val="32"/>
        </w:rPr>
        <w:t>Егорьевского района Алтайского края</w:t>
      </w:r>
    </w:p>
    <w:tbl>
      <w:tblPr>
        <w:tblStyle w:val="3"/>
        <w:tblW w:w="0" w:type="auto"/>
        <w:tblInd w:w="0" w:type="dxa"/>
        <w:tblLayout w:type="autofit"/>
        <w:tblCellMar>
          <w:top w:w="0" w:type="dxa"/>
          <w:left w:w="108" w:type="dxa"/>
          <w:bottom w:w="0" w:type="dxa"/>
          <w:right w:w="108" w:type="dxa"/>
        </w:tblCellMar>
      </w:tblPr>
      <w:tblGrid>
        <w:gridCol w:w="8907"/>
        <w:gridCol w:w="95"/>
        <w:gridCol w:w="552"/>
        <w:gridCol w:w="17"/>
      </w:tblGrid>
      <w:tr w14:paraId="3D7ABEB4">
        <w:tblPrEx>
          <w:tblCellMar>
            <w:top w:w="0" w:type="dxa"/>
            <w:left w:w="108" w:type="dxa"/>
            <w:bottom w:w="0" w:type="dxa"/>
            <w:right w:w="108" w:type="dxa"/>
          </w:tblCellMar>
        </w:tblPrEx>
        <w:trPr>
          <w:gridAfter w:val="1"/>
          <w:wAfter w:w="133" w:type="dxa"/>
          <w:trHeight w:val="335" w:hRule="atLeast"/>
        </w:trPr>
        <w:tc>
          <w:tcPr>
            <w:tcW w:w="6510" w:type="dxa"/>
          </w:tcPr>
          <w:p w14:paraId="44878A17">
            <w:pPr>
              <w:pStyle w:val="7"/>
              <w:spacing w:before="0" w:beforeAutospacing="0" w:after="0" w:afterAutospacing="0"/>
              <w:ind w:left="-142" w:right="-149"/>
            </w:pPr>
          </w:p>
        </w:tc>
        <w:tc>
          <w:tcPr>
            <w:tcW w:w="2928" w:type="dxa"/>
            <w:gridSpan w:val="2"/>
          </w:tcPr>
          <w:p w14:paraId="6D6EB0B3">
            <w:pPr>
              <w:pStyle w:val="7"/>
              <w:jc w:val="right"/>
            </w:pPr>
          </w:p>
        </w:tc>
      </w:tr>
      <w:tr w14:paraId="06D50C89">
        <w:tblPrEx>
          <w:tblCellMar>
            <w:top w:w="0" w:type="dxa"/>
            <w:left w:w="108" w:type="dxa"/>
            <w:bottom w:w="0" w:type="dxa"/>
            <w:right w:w="108" w:type="dxa"/>
          </w:tblCellMar>
        </w:tblPrEx>
        <w:trPr>
          <w:trHeight w:val="1379" w:hRule="atLeast"/>
        </w:trPr>
        <w:tc>
          <w:tcPr>
            <w:tcW w:w="6573" w:type="dxa"/>
            <w:gridSpan w:val="2"/>
          </w:tcPr>
          <w:tbl>
            <w:tblPr>
              <w:tblStyle w:val="3"/>
              <w:tblW w:w="0" w:type="auto"/>
              <w:tblInd w:w="0" w:type="dxa"/>
              <w:tblLayout w:type="autofit"/>
              <w:tblCellMar>
                <w:top w:w="0" w:type="dxa"/>
                <w:left w:w="108" w:type="dxa"/>
                <w:bottom w:w="0" w:type="dxa"/>
                <w:right w:w="108" w:type="dxa"/>
              </w:tblCellMar>
            </w:tblPr>
            <w:tblGrid>
              <w:gridCol w:w="6091"/>
              <w:gridCol w:w="2695"/>
            </w:tblGrid>
            <w:tr w14:paraId="4620152A">
              <w:tblPrEx>
                <w:tblCellMar>
                  <w:top w:w="0" w:type="dxa"/>
                  <w:left w:w="108" w:type="dxa"/>
                  <w:bottom w:w="0" w:type="dxa"/>
                  <w:right w:w="108" w:type="dxa"/>
                </w:tblCellMar>
              </w:tblPrEx>
              <w:trPr>
                <w:trHeight w:val="317" w:hRule="atLeast"/>
              </w:trPr>
              <w:tc>
                <w:tcPr>
                  <w:tcW w:w="6652" w:type="dxa"/>
                </w:tcPr>
                <w:p w14:paraId="44AB775D">
                  <w:pPr>
                    <w:pStyle w:val="7"/>
                    <w:spacing w:before="0" w:beforeAutospacing="0" w:after="0" w:afterAutospacing="0"/>
                    <w:ind w:left="-142" w:right="-149"/>
                    <w:rPr>
                      <w:sz w:val="22"/>
                      <w:szCs w:val="22"/>
                    </w:rPr>
                  </w:pPr>
                  <w:r>
                    <w:rPr>
                      <w:sz w:val="22"/>
                      <w:szCs w:val="22"/>
                    </w:rPr>
                    <w:t>658280, Алтайский край, Егорьевский район,</w:t>
                  </w:r>
                </w:p>
                <w:p w14:paraId="36FA8D38">
                  <w:pPr>
                    <w:pStyle w:val="7"/>
                    <w:spacing w:before="0" w:beforeAutospacing="0" w:after="0" w:afterAutospacing="0"/>
                    <w:ind w:left="-142" w:right="-149"/>
                    <w:rPr>
                      <w:sz w:val="22"/>
                      <w:szCs w:val="22"/>
                    </w:rPr>
                  </w:pPr>
                  <w:r>
                    <w:rPr>
                      <w:sz w:val="22"/>
                      <w:szCs w:val="22"/>
                    </w:rPr>
                    <w:t xml:space="preserve"> с.Новоегорьевское, улица Машинцева, 15</w:t>
                  </w:r>
                </w:p>
              </w:tc>
              <w:tc>
                <w:tcPr>
                  <w:tcW w:w="3055" w:type="dxa"/>
                </w:tcPr>
                <w:p w14:paraId="5776B22F">
                  <w:pPr>
                    <w:pStyle w:val="7"/>
                    <w:jc w:val="right"/>
                  </w:pPr>
                </w:p>
              </w:tc>
            </w:tr>
            <w:tr w14:paraId="19563418">
              <w:tblPrEx>
                <w:tblCellMar>
                  <w:top w:w="0" w:type="dxa"/>
                  <w:left w:w="108" w:type="dxa"/>
                  <w:bottom w:w="0" w:type="dxa"/>
                  <w:right w:w="108" w:type="dxa"/>
                </w:tblCellMar>
              </w:tblPrEx>
              <w:trPr>
                <w:trHeight w:val="317" w:hRule="atLeast"/>
              </w:trPr>
              <w:tc>
                <w:tcPr>
                  <w:tcW w:w="6652" w:type="dxa"/>
                </w:tcPr>
                <w:p w14:paraId="0CA8F1D5">
                  <w:pPr>
                    <w:pStyle w:val="7"/>
                    <w:ind w:left="-142"/>
                    <w:rPr>
                      <w:lang w:val="en-US"/>
                    </w:rPr>
                  </w:pPr>
                  <w:r>
                    <w:rPr>
                      <w:lang w:val="en-US"/>
                    </w:rPr>
                    <w:t>E-mail: ksp.egorevsk@mail.ru</w:t>
                  </w:r>
                </w:p>
              </w:tc>
              <w:tc>
                <w:tcPr>
                  <w:tcW w:w="3055" w:type="dxa"/>
                </w:tcPr>
                <w:p w14:paraId="67758E2A">
                  <w:pPr>
                    <w:pStyle w:val="7"/>
                    <w:jc w:val="right"/>
                    <w:rPr>
                      <w:lang w:val="en-US"/>
                    </w:rPr>
                  </w:pPr>
                </w:p>
              </w:tc>
            </w:tr>
          </w:tbl>
          <w:p w14:paraId="27316E33">
            <w:pPr>
              <w:spacing w:after="0" w:line="240" w:lineRule="auto"/>
            </w:pPr>
            <w:r>
              <w:t xml:space="preserve">тел. 8 (385 60) 22 7 59     </w:t>
            </w:r>
          </w:p>
          <w:p w14:paraId="42D91092">
            <w:pPr>
              <w:spacing w:after="0" w:line="240" w:lineRule="auto"/>
              <w:rPr>
                <w:b/>
                <w:bCs/>
                <w:sz w:val="28"/>
              </w:rPr>
            </w:pPr>
            <w:r>
              <w:rPr>
                <w:b/>
                <w:bCs/>
                <w:sz w:val="28"/>
              </w:rPr>
              <w:t>_______________________________________________________________</w:t>
            </w:r>
          </w:p>
        </w:tc>
        <w:tc>
          <w:tcPr>
            <w:tcW w:w="2998" w:type="dxa"/>
            <w:gridSpan w:val="2"/>
          </w:tcPr>
          <w:p w14:paraId="79EBE0A1">
            <w:pPr>
              <w:pStyle w:val="7"/>
              <w:jc w:val="right"/>
              <w:rPr>
                <w:lang w:val="en-US"/>
              </w:rPr>
            </w:pPr>
          </w:p>
        </w:tc>
      </w:tr>
    </w:tbl>
    <w:p w14:paraId="53468A50">
      <w:pPr>
        <w:pStyle w:val="12"/>
        <w:shd w:val="clear" w:color="auto" w:fill="auto"/>
        <w:spacing w:after="0" w:line="306" w:lineRule="exact"/>
        <w:ind w:right="40" w:firstLine="709"/>
        <w:rPr>
          <w:rFonts w:ascii="Times New Roman" w:hAnsi="Times New Roman" w:cs="Times New Roman"/>
          <w:sz w:val="24"/>
          <w:szCs w:val="24"/>
          <w:lang w:val="en-US"/>
        </w:rPr>
      </w:pPr>
    </w:p>
    <w:p w14:paraId="187B7FF3">
      <w:pPr>
        <w:pStyle w:val="12"/>
        <w:shd w:val="clear" w:color="auto" w:fill="auto"/>
        <w:spacing w:after="0" w:line="306" w:lineRule="exact"/>
        <w:ind w:right="40" w:firstLine="709"/>
        <w:rPr>
          <w:rFonts w:ascii="Times New Roman" w:hAnsi="Times New Roman" w:cs="Times New Roman"/>
          <w:sz w:val="24"/>
          <w:szCs w:val="24"/>
        </w:rPr>
      </w:pPr>
      <w:r>
        <w:rPr>
          <w:rFonts w:ascii="Times New Roman" w:hAnsi="Times New Roman" w:cs="Times New Roman"/>
          <w:sz w:val="24"/>
          <w:szCs w:val="24"/>
        </w:rPr>
        <w:t>ЗАКЛЮЧЕНИЕ</w:t>
      </w:r>
    </w:p>
    <w:p w14:paraId="6618A3E0">
      <w:pPr>
        <w:pStyle w:val="12"/>
        <w:shd w:val="clear" w:color="auto" w:fill="auto"/>
        <w:spacing w:after="0" w:line="306" w:lineRule="exact"/>
        <w:ind w:right="40" w:firstLine="709"/>
        <w:rPr>
          <w:rFonts w:ascii="Times New Roman" w:hAnsi="Times New Roman" w:cs="Times New Roman"/>
          <w:sz w:val="24"/>
          <w:szCs w:val="24"/>
        </w:rPr>
      </w:pPr>
    </w:p>
    <w:p w14:paraId="3A4AAA77">
      <w:pPr>
        <w:tabs>
          <w:tab w:val="left" w:pos="709"/>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на проект постановления администрации Егорьевского района Алтайского края «</w:t>
      </w:r>
      <w:r>
        <w:rPr>
          <w:rFonts w:ascii="Times New Roman" w:hAnsi="Times New Roman"/>
          <w:bCs/>
          <w:sz w:val="24"/>
          <w:szCs w:val="24"/>
        </w:rPr>
        <w:t xml:space="preserve">О внесении изменений в муниципальную программу </w:t>
      </w:r>
      <w:r>
        <w:rPr>
          <w:rFonts w:ascii="Times New Roman" w:hAnsi="Times New Roman" w:cs="Times New Roman"/>
          <w:bCs/>
          <w:sz w:val="24"/>
          <w:szCs w:val="24"/>
        </w:rPr>
        <w:t>«</w:t>
      </w:r>
      <w:r>
        <w:rPr>
          <w:rFonts w:ascii="Times New Roman" w:hAnsi="Times New Roman" w:cs="Times New Roman"/>
          <w:sz w:val="24"/>
          <w:szCs w:val="24"/>
        </w:rPr>
        <w:t>Профилактика преступлений и иных правонарушений в Егорьевском район</w:t>
      </w:r>
      <w:r>
        <w:rPr>
          <w:rFonts w:ascii="Times New Roman" w:hAnsi="Times New Roman" w:cs="Times New Roman"/>
          <w:bCs/>
          <w:sz w:val="24"/>
          <w:szCs w:val="24"/>
        </w:rPr>
        <w:t>е Алтайского края на 2023-2025 годы»</w:t>
      </w:r>
    </w:p>
    <w:p w14:paraId="3CC8B29A">
      <w:pPr>
        <w:tabs>
          <w:tab w:val="left" w:pos="709"/>
          <w:tab w:val="left" w:pos="7665"/>
        </w:tabs>
        <w:spacing w:after="0" w:line="240" w:lineRule="auto"/>
        <w:jc w:val="both"/>
        <w:rPr>
          <w:rFonts w:ascii="Times New Roman" w:hAnsi="Times New Roman" w:cs="Times New Roman"/>
          <w:sz w:val="28"/>
          <w:szCs w:val="28"/>
        </w:rPr>
      </w:pPr>
    </w:p>
    <w:p w14:paraId="22543995">
      <w:pPr>
        <w:tabs>
          <w:tab w:val="left" w:pos="709"/>
          <w:tab w:val="left" w:pos="7665"/>
        </w:tabs>
        <w:spacing w:after="0" w:line="240" w:lineRule="auto"/>
        <w:jc w:val="center"/>
        <w:rPr>
          <w:rFonts w:ascii="Times New Roman" w:hAnsi="Times New Roman" w:cs="Times New Roman"/>
          <w:sz w:val="24"/>
          <w:szCs w:val="24"/>
        </w:rPr>
      </w:pPr>
      <w:r>
        <w:rPr>
          <w:rFonts w:hint="default" w:ascii="Times New Roman" w:hAnsi="Times New Roman" w:cs="Times New Roman"/>
          <w:sz w:val="24"/>
          <w:szCs w:val="24"/>
          <w:lang w:val="ru-RU"/>
        </w:rPr>
        <w:t>1</w:t>
      </w:r>
      <w:r>
        <w:rPr>
          <w:rFonts w:ascii="Times New Roman" w:hAnsi="Times New Roman" w:cs="Times New Roman"/>
          <w:sz w:val="24"/>
          <w:szCs w:val="24"/>
        </w:rPr>
        <w:t>0.07.2024                                                                                            с. Новоегорьевское</w:t>
      </w:r>
    </w:p>
    <w:p w14:paraId="23962A0E">
      <w:pPr>
        <w:spacing w:after="0" w:line="240" w:lineRule="auto"/>
        <w:jc w:val="both"/>
        <w:rPr>
          <w:rFonts w:ascii="Times New Roman" w:hAnsi="Times New Roman" w:cs="Times New Roman"/>
          <w:sz w:val="24"/>
          <w:szCs w:val="24"/>
        </w:rPr>
      </w:pPr>
    </w:p>
    <w:p w14:paraId="2C4643CA">
      <w:pPr>
        <w:tabs>
          <w:tab w:val="left" w:pos="709"/>
          <w:tab w:val="left" w:pos="851"/>
          <w:tab w:val="left" w:pos="993"/>
        </w:tabs>
        <w:spacing w:after="0"/>
        <w:contextualSpacing/>
        <w:jc w:val="both"/>
        <w:rPr>
          <w:rFonts w:ascii="Times New Roman" w:hAnsi="Times New Roman" w:cs="Times New Roman"/>
          <w:sz w:val="24"/>
          <w:szCs w:val="24"/>
        </w:rPr>
      </w:pPr>
      <w:r>
        <w:rPr>
          <w:rFonts w:ascii="Times New Roman" w:hAnsi="Times New Roman" w:cs="Times New Roman"/>
          <w:sz w:val="28"/>
          <w:szCs w:val="28"/>
        </w:rPr>
        <w:tab/>
      </w:r>
      <w:r>
        <w:rPr>
          <w:rFonts w:ascii="Times New Roman" w:hAnsi="Times New Roman" w:cs="Times New Roman"/>
          <w:sz w:val="24"/>
          <w:szCs w:val="24"/>
        </w:rPr>
        <w:t>Контрольно-счетной палатой Егорьевского района Алтайского края на основании статьи 157 Бюджетного кодекса Российской Федерации, пункта 9.1.7 статьи 9 Положения о контрольно-счетной  палате Егорьевского района Алтайского края, утвержденного решением Егорьевского районного Совета депутатов Алтайского края от 20.06.2022 года № 39, стандарта  внешнего муниципального финансового контроля СВМФК 11 «Проведение финансово-экономической экспертизы», утвержденного распоряжением контрольно-счетной палаты Егорьевского район Алтайского края от 26.12.2023 № 69, распоряжения контрольно–счетной палаты Егорьевского района Алтайского края от 28.06.2024 года № 28 «О проведении экспертизы проекта постановления администрации Егорьевского района Алтайского края «О внесении изменений в постановление администрации Егорьевского района Алтайского края от 25.11.2022 № 192 «Об утверждении муниципальной программы «Профилактика преступлений и иных правонарушений в Егорьевском район</w:t>
      </w:r>
      <w:r>
        <w:rPr>
          <w:rFonts w:ascii="Times New Roman" w:hAnsi="Times New Roman" w:cs="Times New Roman"/>
          <w:bCs/>
          <w:sz w:val="24"/>
          <w:szCs w:val="24"/>
        </w:rPr>
        <w:t>е Алтайского края на 2023-2025 годы</w:t>
      </w:r>
      <w:r>
        <w:rPr>
          <w:rStyle w:val="21"/>
          <w:rFonts w:ascii="Times New Roman" w:hAnsi="Times New Roman" w:cs="Times New Roman"/>
          <w:color w:val="000000"/>
          <w:sz w:val="24"/>
          <w:szCs w:val="24"/>
        </w:rPr>
        <w:t xml:space="preserve">» </w:t>
      </w:r>
      <w:r>
        <w:rPr>
          <w:rFonts w:ascii="Times New Roman" w:hAnsi="Times New Roman" w:cs="Times New Roman"/>
          <w:sz w:val="24"/>
          <w:szCs w:val="24"/>
        </w:rPr>
        <w:t>проведена финансово-экономическая экспертиза проекта постановления администрации Егорьевского района Алтайского края ««О внесении изменений в постановление администрации Егорьевского района Алтайского края от 25.11.2022 № 192 «Об утверждении муниципальной программы «Профилактика преступлений и иных правонарушений в Егорьевском район</w:t>
      </w:r>
      <w:r>
        <w:rPr>
          <w:rFonts w:ascii="Times New Roman" w:hAnsi="Times New Roman" w:cs="Times New Roman"/>
          <w:bCs/>
          <w:sz w:val="24"/>
          <w:szCs w:val="24"/>
        </w:rPr>
        <w:t>е Алтайского края на 2023-2025 годы</w:t>
      </w:r>
      <w:r>
        <w:rPr>
          <w:rStyle w:val="21"/>
          <w:rFonts w:ascii="Times New Roman" w:hAnsi="Times New Roman" w:cs="Times New Roman"/>
          <w:color w:val="000000"/>
          <w:sz w:val="24"/>
          <w:szCs w:val="24"/>
        </w:rPr>
        <w:t>» (далее – «проект постановления»)</w:t>
      </w:r>
      <w:r>
        <w:rPr>
          <w:rFonts w:ascii="Times New Roman" w:hAnsi="Times New Roman" w:cs="Times New Roman"/>
          <w:sz w:val="24"/>
          <w:szCs w:val="24"/>
        </w:rPr>
        <w:t>, по результатам которой, установлено следующее.</w:t>
      </w:r>
    </w:p>
    <w:p w14:paraId="65025BEC">
      <w:pPr>
        <w:tabs>
          <w:tab w:val="left" w:pos="709"/>
          <w:tab w:val="left" w:pos="851"/>
          <w:tab w:val="left" w:pos="993"/>
        </w:tab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Ответственным исполнителем является администрация Егорьевского района Алтайского края.</w:t>
      </w:r>
    </w:p>
    <w:p w14:paraId="10F4248B">
      <w:pPr>
        <w:tabs>
          <w:tab w:val="left" w:pos="709"/>
          <w:tab w:val="left" w:pos="851"/>
          <w:tab w:val="left" w:pos="993"/>
        </w:tabs>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          Проектом постановления вносятся изменения в муниципальную программу «Профилактика преступлений и иных правонарушений в Егорьевском район</w:t>
      </w:r>
      <w:r>
        <w:rPr>
          <w:rFonts w:ascii="Times New Roman" w:hAnsi="Times New Roman" w:cs="Times New Roman"/>
          <w:bCs/>
          <w:sz w:val="24"/>
          <w:szCs w:val="24"/>
        </w:rPr>
        <w:t>е Алтайского края на 2023-2025 годы</w:t>
      </w:r>
      <w:r>
        <w:rPr>
          <w:rStyle w:val="21"/>
          <w:rFonts w:ascii="Times New Roman" w:hAnsi="Times New Roman" w:cs="Times New Roman"/>
          <w:color w:val="000000"/>
          <w:sz w:val="24"/>
          <w:szCs w:val="24"/>
        </w:rPr>
        <w:t>»</w:t>
      </w:r>
      <w:r>
        <w:rPr>
          <w:rFonts w:ascii="Times New Roman" w:hAnsi="Times New Roman" w:cs="Times New Roman"/>
          <w:sz w:val="24"/>
          <w:szCs w:val="24"/>
        </w:rPr>
        <w:t>, утвержденную постановлением администрации района от 25.11.2022 № 192 (далее – «муниципальная программа»).</w:t>
      </w:r>
    </w:p>
    <w:p w14:paraId="071726C9">
      <w:pPr>
        <w:tabs>
          <w:tab w:val="left" w:pos="709"/>
          <w:tab w:val="left" w:pos="851"/>
          <w:tab w:val="left" w:pos="993"/>
        </w:tabs>
        <w:spacing w:after="0"/>
        <w:contextualSpacing/>
        <w:jc w:val="both"/>
        <w:rPr>
          <w:rFonts w:ascii="Times New Roman" w:hAnsi="Times New Roman" w:cs="Times New Roman"/>
          <w:sz w:val="24"/>
          <w:szCs w:val="24"/>
        </w:rPr>
      </w:pPr>
    </w:p>
    <w:p w14:paraId="077F274B">
      <w:pPr>
        <w:pStyle w:val="31"/>
        <w:numPr>
          <w:ilvl w:val="0"/>
          <w:numId w:val="1"/>
        </w:num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Анализ целей и задач муниципальной программы</w:t>
      </w:r>
    </w:p>
    <w:p w14:paraId="591174CC">
      <w:pPr>
        <w:pStyle w:val="31"/>
        <w:spacing w:after="0" w:line="240" w:lineRule="auto"/>
        <w:ind w:left="928"/>
        <w:rPr>
          <w:rFonts w:ascii="Times New Roman" w:hAnsi="Times New Roman" w:cs="Times New Roman"/>
          <w:sz w:val="28"/>
          <w:szCs w:val="28"/>
        </w:rPr>
      </w:pPr>
    </w:p>
    <w:p w14:paraId="37A51E22">
      <w:pPr>
        <w:tabs>
          <w:tab w:val="left" w:pos="709"/>
        </w:tabs>
        <w:spacing w:line="240" w:lineRule="auto"/>
        <w:contextualSpacing/>
        <w:jc w:val="both"/>
        <w:rPr>
          <w:rFonts w:ascii="Times New Roman" w:hAnsi="Times New Roman" w:cs="Times New Roman"/>
          <w:sz w:val="24"/>
          <w:szCs w:val="24"/>
        </w:rPr>
      </w:pPr>
      <w:r>
        <w:rPr>
          <w:rFonts w:ascii="Times New Roman" w:hAnsi="Times New Roman" w:cs="Times New Roman"/>
          <w:sz w:val="28"/>
          <w:szCs w:val="28"/>
        </w:rPr>
        <w:tab/>
      </w:r>
      <w:r>
        <w:rPr>
          <w:rFonts w:ascii="Times New Roman" w:hAnsi="Times New Roman" w:cs="Times New Roman"/>
          <w:sz w:val="24"/>
          <w:szCs w:val="24"/>
        </w:rPr>
        <w:t>Проектом постановления цели и задачи муниципальной программы не меняются.</w:t>
      </w:r>
    </w:p>
    <w:p w14:paraId="2D46E7D9">
      <w:pPr>
        <w:pStyle w:val="31"/>
        <w:tabs>
          <w:tab w:val="left" w:pos="709"/>
        </w:tabs>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2.Анализ структуры и содержания муниципальной программы</w:t>
      </w:r>
    </w:p>
    <w:p w14:paraId="1ABC945B">
      <w:pPr>
        <w:tabs>
          <w:tab w:val="left" w:pos="851"/>
        </w:tabs>
        <w:spacing w:after="0" w:line="240" w:lineRule="auto"/>
        <w:jc w:val="center"/>
        <w:rPr>
          <w:rFonts w:ascii="Times New Roman" w:hAnsi="Times New Roman" w:cs="Times New Roman"/>
          <w:sz w:val="24"/>
          <w:szCs w:val="24"/>
        </w:rPr>
      </w:pPr>
    </w:p>
    <w:p w14:paraId="7D67D9CC">
      <w:pPr>
        <w:pStyle w:val="25"/>
        <w:tabs>
          <w:tab w:val="left" w:pos="709"/>
        </w:tabs>
        <w:spacing w:line="276" w:lineRule="auto"/>
        <w:contextualSpacing/>
        <w:jc w:val="both"/>
        <w:rPr>
          <w:szCs w:val="24"/>
        </w:rPr>
      </w:pPr>
      <w:r>
        <w:rPr>
          <w:sz w:val="28"/>
          <w:szCs w:val="28"/>
        </w:rPr>
        <w:tab/>
      </w:r>
      <w:r>
        <w:rPr>
          <w:szCs w:val="24"/>
        </w:rPr>
        <w:t>В соответствии с решением Егорьевского районного Совета депутатов от 17.06.2024 № 159 «О внесении изменений в решение Егорьевского районного Совета депутатов Алтайского края от 25 декабря 2023 года № 135 «О бюджете муниципального образования Егорьевский район Алтайского края на 2024 год», проектом постановления вносятся следующие изменения:</w:t>
      </w:r>
    </w:p>
    <w:p w14:paraId="2DBE9226">
      <w:pPr>
        <w:shd w:val="clear" w:color="auto" w:fill="FFFFFF"/>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1.1. в паспорте программы позиция «</w:t>
      </w:r>
      <w:r>
        <w:rPr>
          <w:rFonts w:ascii="Times New Roman" w:hAnsi="Times New Roman" w:cs="Times New Roman"/>
          <w:color w:val="000000"/>
          <w:spacing w:val="-2"/>
          <w:sz w:val="24"/>
          <w:szCs w:val="24"/>
        </w:rPr>
        <w:t>Объем финансирования программы»</w:t>
      </w:r>
      <w:r>
        <w:rPr>
          <w:rFonts w:ascii="Times New Roman" w:hAnsi="Times New Roman" w:cs="Times New Roman"/>
          <w:color w:val="000000"/>
          <w:sz w:val="24"/>
          <w:szCs w:val="24"/>
        </w:rPr>
        <w:t xml:space="preserve"> излагается в следующей редакции: «</w:t>
      </w:r>
      <w:r>
        <w:rPr>
          <w:rFonts w:ascii="Times New Roman" w:hAnsi="Times New Roman" w:cs="Times New Roman"/>
          <w:color w:val="000000"/>
          <w:spacing w:val="1"/>
          <w:sz w:val="24"/>
          <w:szCs w:val="24"/>
        </w:rPr>
        <w:t>Общий объем финансирования муниципальной программы «</w:t>
      </w:r>
      <w:r>
        <w:rPr>
          <w:rFonts w:ascii="Times New Roman" w:hAnsi="Times New Roman" w:cs="Times New Roman"/>
          <w:sz w:val="24"/>
          <w:szCs w:val="24"/>
        </w:rPr>
        <w:t>Профилактика преступлений и иных правонарушений в Егорьевском район</w:t>
      </w:r>
      <w:r>
        <w:rPr>
          <w:rFonts w:ascii="Times New Roman" w:hAnsi="Times New Roman" w:cs="Times New Roman"/>
          <w:bCs/>
          <w:sz w:val="24"/>
          <w:szCs w:val="24"/>
        </w:rPr>
        <w:t>е Алтайского края на 2023-2025 годы</w:t>
      </w:r>
      <w:r>
        <w:rPr>
          <w:rFonts w:ascii="Times New Roman" w:hAnsi="Times New Roman" w:cs="Times New Roman"/>
          <w:color w:val="000000"/>
          <w:spacing w:val="1"/>
          <w:sz w:val="24"/>
          <w:szCs w:val="24"/>
        </w:rPr>
        <w:t>» (далее-Программа) за счет средств районного бюджета составляет 823250 рублей, в том числе по годам</w:t>
      </w:r>
      <w:r>
        <w:rPr>
          <w:rFonts w:ascii="Times New Roman" w:hAnsi="Times New Roman" w:cs="Times New Roman"/>
          <w:color w:val="000000"/>
          <w:sz w:val="24"/>
          <w:szCs w:val="24"/>
        </w:rPr>
        <w:t>:</w:t>
      </w:r>
    </w:p>
    <w:p w14:paraId="4E740155">
      <w:pPr>
        <w:shd w:val="clear" w:color="auto" w:fill="FFFFFF"/>
        <w:tabs>
          <w:tab w:val="left" w:pos="4004"/>
        </w:tabs>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в 2023 году – 488250 рублей;</w:t>
      </w:r>
    </w:p>
    <w:p w14:paraId="23F470A8">
      <w:pPr>
        <w:shd w:val="clear" w:color="auto" w:fill="FFFFFF"/>
        <w:tabs>
          <w:tab w:val="left" w:pos="4004"/>
        </w:tabs>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в 2024 году – 200000 рублей;</w:t>
      </w:r>
    </w:p>
    <w:p w14:paraId="06070EA5">
      <w:pPr>
        <w:shd w:val="clear" w:color="auto" w:fill="FFFFFF"/>
        <w:tabs>
          <w:tab w:val="left" w:pos="4004"/>
        </w:tabs>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в 2025 году – 135000 рублей.</w:t>
      </w:r>
    </w:p>
    <w:p w14:paraId="55A1582E">
      <w:pPr>
        <w:shd w:val="clear" w:color="auto" w:fill="FFFFFF"/>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Объемы финансирования подлежат ежегодной корректировке в соответствии с решением Егорьевского районного Совета депутатов Алтайского края о районном бюджете на соответствующий год.».</w:t>
      </w:r>
    </w:p>
    <w:p w14:paraId="3F97739D">
      <w:pPr>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1.2. Раздел 4 паспорта муниципальной программы </w:t>
      </w:r>
      <w:r>
        <w:rPr>
          <w:rFonts w:ascii="Times New Roman" w:hAnsi="Times New Roman" w:cs="Times New Roman"/>
          <w:color w:val="000000"/>
          <w:spacing w:val="1"/>
          <w:sz w:val="24"/>
          <w:szCs w:val="24"/>
        </w:rPr>
        <w:t xml:space="preserve">«Комплексные меры противодействия злоупотреблению наркотиками и их незаконному обороту в Егорьевском районе Алтайского края на 2021-2025 годы» </w:t>
      </w:r>
      <w:r>
        <w:rPr>
          <w:rFonts w:ascii="Times New Roman" w:hAnsi="Times New Roman" w:cs="Times New Roman"/>
          <w:color w:val="000000"/>
          <w:sz w:val="24"/>
          <w:szCs w:val="24"/>
        </w:rPr>
        <w:t>излагается в следующей редакции:</w:t>
      </w:r>
    </w:p>
    <w:p w14:paraId="71ACBF97">
      <w:pPr>
        <w:ind w:firstLine="567"/>
        <w:contextualSpacing/>
        <w:jc w:val="both"/>
        <w:rPr>
          <w:rFonts w:ascii="Times New Roman" w:hAnsi="Times New Roman" w:cs="Times New Roman"/>
          <w:sz w:val="24"/>
          <w:szCs w:val="24"/>
        </w:rPr>
      </w:pPr>
      <w:r>
        <w:rPr>
          <w:rFonts w:ascii="Times New Roman" w:hAnsi="Times New Roman" w:cs="Times New Roman"/>
          <w:color w:val="000000"/>
          <w:sz w:val="24"/>
          <w:szCs w:val="24"/>
        </w:rPr>
        <w:t xml:space="preserve">«4. </w:t>
      </w:r>
      <w:r>
        <w:rPr>
          <w:rFonts w:ascii="Times New Roman" w:hAnsi="Times New Roman" w:cs="Times New Roman"/>
          <w:sz w:val="24"/>
          <w:szCs w:val="24"/>
        </w:rPr>
        <w:t>Общий объем финансирования ресурсов, необходимых для реализации Программы</w:t>
      </w:r>
    </w:p>
    <w:p w14:paraId="02892F04">
      <w:pPr>
        <w:ind w:firstLine="567"/>
        <w:contextualSpacing/>
        <w:jc w:val="both"/>
        <w:rPr>
          <w:rFonts w:ascii="Times New Roman" w:hAnsi="Times New Roman" w:cs="Times New Roman"/>
          <w:color w:val="000000"/>
          <w:sz w:val="24"/>
          <w:szCs w:val="24"/>
        </w:rPr>
      </w:pPr>
      <w:r>
        <w:rPr>
          <w:rFonts w:ascii="Times New Roman" w:hAnsi="Times New Roman" w:cs="Times New Roman"/>
          <w:sz w:val="24"/>
          <w:szCs w:val="24"/>
        </w:rPr>
        <w:t xml:space="preserve">Финансирование программы осуществляется за счет средств районного бюджета </w:t>
      </w:r>
      <w:r>
        <w:rPr>
          <w:rFonts w:ascii="Times New Roman" w:hAnsi="Times New Roman" w:cs="Times New Roman"/>
          <w:color w:val="000000"/>
          <w:sz w:val="24"/>
          <w:szCs w:val="24"/>
        </w:rPr>
        <w:t>в соответствии с решением Егорьевского районного Совета депутатов Алтайского края о районном бюджете на соответствующий год.</w:t>
      </w:r>
    </w:p>
    <w:p w14:paraId="6FCA9648">
      <w:pPr>
        <w:ind w:firstLine="567"/>
        <w:contextualSpacing/>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Программы составляет 823250 рублей, из них из районного бюджета – 823250 рублей, в том числе по годам:</w:t>
      </w:r>
    </w:p>
    <w:p w14:paraId="671F36E9">
      <w:pPr>
        <w:shd w:val="clear" w:color="auto" w:fill="FFFFFF"/>
        <w:tabs>
          <w:tab w:val="left" w:pos="4004"/>
        </w:tabs>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в 2023 году – 488250 рублей;</w:t>
      </w:r>
    </w:p>
    <w:p w14:paraId="073920CB">
      <w:pPr>
        <w:shd w:val="clear" w:color="auto" w:fill="FFFFFF"/>
        <w:tabs>
          <w:tab w:val="left" w:pos="4004"/>
        </w:tabs>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в 2024 году – 200000 рублей;</w:t>
      </w:r>
    </w:p>
    <w:p w14:paraId="17EC885A">
      <w:pPr>
        <w:shd w:val="clear" w:color="auto" w:fill="FFFFFF"/>
        <w:tabs>
          <w:tab w:val="left" w:pos="4004"/>
        </w:tabs>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в 2025 году – 135000 рублей.</w:t>
      </w:r>
    </w:p>
    <w:p w14:paraId="0B4F64D3">
      <w:pPr>
        <w:shd w:val="clear" w:color="auto" w:fill="FFFFFF"/>
        <w:tabs>
          <w:tab w:val="left" w:pos="4004"/>
        </w:tabs>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Объемы финансирования Программы </w:t>
      </w:r>
      <w:r>
        <w:rPr>
          <w:rFonts w:ascii="Times New Roman" w:hAnsi="Times New Roman" w:cs="Times New Roman"/>
          <w:color w:val="000000"/>
          <w:sz w:val="24"/>
          <w:szCs w:val="24"/>
        </w:rPr>
        <w:t>подлежит ежегодному уточнению в соответствии с решением Егорьевского районного Совета депутатов Алтайского края о районном бюджете на соответствующий год.».</w:t>
      </w:r>
    </w:p>
    <w:p w14:paraId="7035F69D">
      <w:pPr>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1.3. Приложении № 2 «Перечень мероприятий муниципальной программы </w:t>
      </w:r>
      <w:r>
        <w:rPr>
          <w:rFonts w:ascii="Times New Roman" w:hAnsi="Times New Roman" w:cs="Times New Roman"/>
          <w:color w:val="000000"/>
          <w:spacing w:val="1"/>
          <w:sz w:val="24"/>
          <w:szCs w:val="24"/>
        </w:rPr>
        <w:t>«</w:t>
      </w:r>
      <w:r>
        <w:rPr>
          <w:rFonts w:ascii="Times New Roman" w:hAnsi="Times New Roman" w:cs="Times New Roman"/>
          <w:sz w:val="24"/>
          <w:szCs w:val="24"/>
        </w:rPr>
        <w:t>Профилактика преступлений и иных правонарушений в Егорьевском район</w:t>
      </w:r>
      <w:r>
        <w:rPr>
          <w:rFonts w:ascii="Times New Roman" w:hAnsi="Times New Roman" w:cs="Times New Roman"/>
          <w:bCs/>
          <w:sz w:val="24"/>
          <w:szCs w:val="24"/>
        </w:rPr>
        <w:t>е Алтайского края на 2023-2025 годы</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излагаются в новой редакции:</w:t>
      </w:r>
    </w:p>
    <w:p w14:paraId="38598350">
      <w:pPr>
        <w:spacing w:line="240" w:lineRule="auto"/>
        <w:ind w:firstLine="567"/>
        <w:contextualSpacing/>
        <w:jc w:val="both"/>
        <w:rPr>
          <w:rFonts w:ascii="Times New Roman" w:hAnsi="Times New Roman" w:cs="Times New Roman"/>
          <w:color w:val="000000"/>
          <w:sz w:val="28"/>
          <w:szCs w:val="28"/>
        </w:rPr>
      </w:pPr>
    </w:p>
    <w:p w14:paraId="661CA33D">
      <w:pPr>
        <w:shd w:val="clear" w:color="auto" w:fill="FFFFFF"/>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«Перечень мероприятий муниципальной программы «</w:t>
      </w:r>
      <w:r>
        <w:rPr>
          <w:rFonts w:ascii="Times New Roman" w:hAnsi="Times New Roman" w:cs="Times New Roman"/>
          <w:sz w:val="24"/>
          <w:szCs w:val="24"/>
        </w:rPr>
        <w:t>Профилактика преступлений и иных правонарушений в Егорьевском район</w:t>
      </w:r>
      <w:r>
        <w:rPr>
          <w:rFonts w:ascii="Times New Roman" w:hAnsi="Times New Roman" w:cs="Times New Roman"/>
          <w:bCs/>
          <w:sz w:val="24"/>
          <w:szCs w:val="24"/>
        </w:rPr>
        <w:t>е Алтайского края на 2023-2025 годы</w:t>
      </w:r>
      <w:r>
        <w:rPr>
          <w:rFonts w:ascii="Times New Roman" w:hAnsi="Times New Roman" w:cs="Times New Roman"/>
          <w:color w:val="000000"/>
          <w:sz w:val="24"/>
          <w:szCs w:val="24"/>
        </w:rPr>
        <w:t>»</w:t>
      </w:r>
    </w:p>
    <w:tbl>
      <w:tblPr>
        <w:tblStyle w:val="3"/>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3"/>
        <w:gridCol w:w="1775"/>
        <w:gridCol w:w="1180"/>
        <w:gridCol w:w="1519"/>
        <w:gridCol w:w="941"/>
        <w:gridCol w:w="941"/>
        <w:gridCol w:w="941"/>
        <w:gridCol w:w="941"/>
        <w:gridCol w:w="1168"/>
      </w:tblGrid>
      <w:tr w14:paraId="7FF2A2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vMerge w:val="restart"/>
            <w:shd w:val="clear" w:color="auto" w:fill="auto"/>
          </w:tcPr>
          <w:p w14:paraId="0BA4391C">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 xml:space="preserve">№ </w:t>
            </w:r>
          </w:p>
          <w:p w14:paraId="2657A3BD">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п/п</w:t>
            </w:r>
          </w:p>
        </w:tc>
        <w:tc>
          <w:tcPr>
            <w:tcW w:w="1775" w:type="dxa"/>
            <w:vMerge w:val="restart"/>
            <w:shd w:val="clear" w:color="auto" w:fill="auto"/>
          </w:tcPr>
          <w:p w14:paraId="0A32F1FB">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Цель, задача, мероприятие</w:t>
            </w:r>
          </w:p>
        </w:tc>
        <w:tc>
          <w:tcPr>
            <w:tcW w:w="1180" w:type="dxa"/>
            <w:vMerge w:val="restart"/>
            <w:shd w:val="clear" w:color="auto" w:fill="auto"/>
          </w:tcPr>
          <w:p w14:paraId="35C833CF">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Срок реализации</w:t>
            </w:r>
          </w:p>
        </w:tc>
        <w:tc>
          <w:tcPr>
            <w:tcW w:w="1519" w:type="dxa"/>
            <w:vMerge w:val="restart"/>
            <w:shd w:val="clear" w:color="auto" w:fill="auto"/>
          </w:tcPr>
          <w:p w14:paraId="2C72EF23">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Участники программы</w:t>
            </w:r>
          </w:p>
        </w:tc>
        <w:tc>
          <w:tcPr>
            <w:tcW w:w="3764" w:type="dxa"/>
            <w:gridSpan w:val="4"/>
            <w:shd w:val="clear" w:color="auto" w:fill="auto"/>
          </w:tcPr>
          <w:p w14:paraId="41FE8E70">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Сумма расходов,  рублей</w:t>
            </w:r>
          </w:p>
        </w:tc>
        <w:tc>
          <w:tcPr>
            <w:tcW w:w="1168" w:type="dxa"/>
            <w:vMerge w:val="restart"/>
            <w:shd w:val="clear" w:color="auto" w:fill="auto"/>
          </w:tcPr>
          <w:p w14:paraId="1C51C942">
            <w:pPr>
              <w:spacing w:after="0"/>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Источник финанси-</w:t>
            </w:r>
          </w:p>
          <w:p w14:paraId="4A3644A5">
            <w:pPr>
              <w:spacing w:after="0"/>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рования</w:t>
            </w:r>
          </w:p>
        </w:tc>
      </w:tr>
      <w:tr w14:paraId="343093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vMerge w:val="continue"/>
            <w:shd w:val="clear" w:color="auto" w:fill="auto"/>
          </w:tcPr>
          <w:p w14:paraId="0C2A3932">
            <w:pPr>
              <w:jc w:val="both"/>
              <w:rPr>
                <w:rFonts w:ascii="Times New Roman" w:hAnsi="Times New Roman" w:cs="Times New Roman"/>
                <w:bCs/>
                <w:color w:val="000000"/>
                <w:spacing w:val="-1"/>
                <w:sz w:val="20"/>
                <w:szCs w:val="20"/>
              </w:rPr>
            </w:pPr>
          </w:p>
        </w:tc>
        <w:tc>
          <w:tcPr>
            <w:tcW w:w="1775" w:type="dxa"/>
            <w:vMerge w:val="continue"/>
            <w:shd w:val="clear" w:color="auto" w:fill="auto"/>
          </w:tcPr>
          <w:p w14:paraId="10A6E52F">
            <w:pPr>
              <w:jc w:val="both"/>
              <w:rPr>
                <w:rFonts w:ascii="Times New Roman" w:hAnsi="Times New Roman" w:cs="Times New Roman"/>
                <w:bCs/>
                <w:color w:val="000000"/>
                <w:spacing w:val="-1"/>
                <w:sz w:val="20"/>
                <w:szCs w:val="20"/>
              </w:rPr>
            </w:pPr>
          </w:p>
        </w:tc>
        <w:tc>
          <w:tcPr>
            <w:tcW w:w="1180" w:type="dxa"/>
            <w:vMerge w:val="continue"/>
            <w:shd w:val="clear" w:color="auto" w:fill="auto"/>
          </w:tcPr>
          <w:p w14:paraId="39F13947">
            <w:pPr>
              <w:jc w:val="both"/>
              <w:rPr>
                <w:rFonts w:ascii="Times New Roman" w:hAnsi="Times New Roman" w:cs="Times New Roman"/>
                <w:bCs/>
                <w:color w:val="000000"/>
                <w:spacing w:val="-1"/>
                <w:sz w:val="20"/>
                <w:szCs w:val="20"/>
              </w:rPr>
            </w:pPr>
          </w:p>
        </w:tc>
        <w:tc>
          <w:tcPr>
            <w:tcW w:w="1519" w:type="dxa"/>
            <w:vMerge w:val="continue"/>
            <w:shd w:val="clear" w:color="auto" w:fill="auto"/>
          </w:tcPr>
          <w:p w14:paraId="2B763909">
            <w:pPr>
              <w:jc w:val="both"/>
              <w:rPr>
                <w:rFonts w:ascii="Times New Roman" w:hAnsi="Times New Roman" w:cs="Times New Roman"/>
                <w:bCs/>
                <w:color w:val="000000"/>
                <w:spacing w:val="-1"/>
                <w:sz w:val="20"/>
                <w:szCs w:val="20"/>
              </w:rPr>
            </w:pPr>
          </w:p>
        </w:tc>
        <w:tc>
          <w:tcPr>
            <w:tcW w:w="941" w:type="dxa"/>
            <w:shd w:val="clear" w:color="auto" w:fill="auto"/>
          </w:tcPr>
          <w:p w14:paraId="715BD550">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 год</w:t>
            </w:r>
          </w:p>
        </w:tc>
        <w:tc>
          <w:tcPr>
            <w:tcW w:w="941" w:type="dxa"/>
            <w:shd w:val="clear" w:color="auto" w:fill="auto"/>
          </w:tcPr>
          <w:p w14:paraId="2C3766EF">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2024 год</w:t>
            </w:r>
          </w:p>
        </w:tc>
        <w:tc>
          <w:tcPr>
            <w:tcW w:w="941" w:type="dxa"/>
            <w:shd w:val="clear" w:color="auto" w:fill="auto"/>
          </w:tcPr>
          <w:p w14:paraId="3C815E08">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2025 год</w:t>
            </w:r>
          </w:p>
        </w:tc>
        <w:tc>
          <w:tcPr>
            <w:tcW w:w="941" w:type="dxa"/>
            <w:shd w:val="clear" w:color="auto" w:fill="auto"/>
          </w:tcPr>
          <w:p w14:paraId="6D460FC8">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Всего</w:t>
            </w:r>
          </w:p>
        </w:tc>
        <w:tc>
          <w:tcPr>
            <w:tcW w:w="1168" w:type="dxa"/>
            <w:vMerge w:val="continue"/>
            <w:shd w:val="clear" w:color="auto" w:fill="auto"/>
          </w:tcPr>
          <w:p w14:paraId="3681FD46">
            <w:pPr>
              <w:jc w:val="both"/>
              <w:rPr>
                <w:rFonts w:ascii="Times New Roman" w:hAnsi="Times New Roman" w:cs="Times New Roman"/>
                <w:bCs/>
                <w:color w:val="000000"/>
                <w:spacing w:val="-1"/>
                <w:sz w:val="20"/>
                <w:szCs w:val="20"/>
              </w:rPr>
            </w:pPr>
          </w:p>
        </w:tc>
      </w:tr>
      <w:tr w14:paraId="49B2A0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0B511A63">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1.</w:t>
            </w:r>
          </w:p>
        </w:tc>
        <w:tc>
          <w:tcPr>
            <w:tcW w:w="1775" w:type="dxa"/>
            <w:shd w:val="clear" w:color="auto" w:fill="auto"/>
          </w:tcPr>
          <w:p w14:paraId="00DC7BF9">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 xml:space="preserve">Цель - </w:t>
            </w:r>
            <w:r>
              <w:rPr>
                <w:rFonts w:ascii="Times New Roman" w:hAnsi="Times New Roman" w:cs="Times New Roman"/>
                <w:bCs/>
                <w:color w:val="000000"/>
                <w:spacing w:val="-1"/>
                <w:sz w:val="20"/>
                <w:szCs w:val="20"/>
                <w:lang w:val="ru-RU"/>
              </w:rPr>
              <w:t>О</w:t>
            </w:r>
            <w:r>
              <w:rPr>
                <w:rFonts w:ascii="Times New Roman" w:hAnsi="Times New Roman" w:cs="Times New Roman"/>
                <w:bCs/>
                <w:color w:val="000000"/>
                <w:spacing w:val="-1"/>
                <w:sz w:val="20"/>
                <w:szCs w:val="20"/>
              </w:rPr>
              <w:t>беспечение безопасности граждан, проживающих на территории Егорьевского района Алтайского края, предупреждение возникновения ситуаций, представляющих опасность для их жизни, здоровья, собственности, за счет совершенствования действующей на территории Егорьевского района Алтайского края системы профилактики правонарушений, повышения эффективности профилактической деятельности с снижения уровня преступности</w:t>
            </w:r>
          </w:p>
        </w:tc>
        <w:tc>
          <w:tcPr>
            <w:tcW w:w="1180" w:type="dxa"/>
            <w:shd w:val="clear" w:color="auto" w:fill="auto"/>
          </w:tcPr>
          <w:p w14:paraId="200D5299">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2023-2025 годы</w:t>
            </w:r>
          </w:p>
        </w:tc>
        <w:tc>
          <w:tcPr>
            <w:tcW w:w="1519" w:type="dxa"/>
            <w:shd w:val="clear" w:color="auto" w:fill="auto"/>
          </w:tcPr>
          <w:p w14:paraId="59725D95">
            <w:pPr>
              <w:jc w:val="both"/>
              <w:rPr>
                <w:rFonts w:ascii="Times New Roman" w:hAnsi="Times New Roman" w:cs="Times New Roman"/>
                <w:bCs/>
                <w:color w:val="000000"/>
                <w:spacing w:val="-1"/>
                <w:sz w:val="20"/>
                <w:szCs w:val="20"/>
              </w:rPr>
            </w:pPr>
          </w:p>
        </w:tc>
        <w:tc>
          <w:tcPr>
            <w:tcW w:w="941" w:type="dxa"/>
            <w:shd w:val="clear" w:color="auto" w:fill="auto"/>
          </w:tcPr>
          <w:p w14:paraId="0C0F149D">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488250</w:t>
            </w:r>
          </w:p>
          <w:p w14:paraId="6D003719">
            <w:pPr>
              <w:jc w:val="both"/>
              <w:rPr>
                <w:rFonts w:ascii="Times New Roman" w:hAnsi="Times New Roman" w:cs="Times New Roman"/>
                <w:bCs/>
                <w:color w:val="000000"/>
                <w:spacing w:val="-1"/>
                <w:sz w:val="20"/>
                <w:szCs w:val="20"/>
              </w:rPr>
            </w:pPr>
          </w:p>
        </w:tc>
        <w:tc>
          <w:tcPr>
            <w:tcW w:w="941" w:type="dxa"/>
            <w:shd w:val="clear" w:color="auto" w:fill="auto"/>
          </w:tcPr>
          <w:p w14:paraId="28B15C56">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200000</w:t>
            </w:r>
          </w:p>
        </w:tc>
        <w:tc>
          <w:tcPr>
            <w:tcW w:w="941" w:type="dxa"/>
            <w:shd w:val="clear" w:color="auto" w:fill="auto"/>
          </w:tcPr>
          <w:p w14:paraId="76D6CF33">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135000</w:t>
            </w:r>
          </w:p>
        </w:tc>
        <w:tc>
          <w:tcPr>
            <w:tcW w:w="941" w:type="dxa"/>
            <w:shd w:val="clear" w:color="auto" w:fill="auto"/>
          </w:tcPr>
          <w:p w14:paraId="1E73888F">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823250</w:t>
            </w:r>
          </w:p>
        </w:tc>
        <w:tc>
          <w:tcPr>
            <w:tcW w:w="1168" w:type="dxa"/>
            <w:shd w:val="clear" w:color="auto" w:fill="auto"/>
          </w:tcPr>
          <w:p w14:paraId="4985087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Районный бюджет</w:t>
            </w:r>
          </w:p>
        </w:tc>
      </w:tr>
      <w:tr w14:paraId="59948A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10AA5F8E">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w:t>
            </w:r>
          </w:p>
        </w:tc>
        <w:tc>
          <w:tcPr>
            <w:tcW w:w="1775" w:type="dxa"/>
            <w:shd w:val="clear" w:color="auto" w:fill="auto"/>
          </w:tcPr>
          <w:p w14:paraId="092E756C">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Задача 1. Развитие сил и средств, укрепление материально-технической базы субъектов, реализация мероприятий в области профилактики правонарушений.</w:t>
            </w:r>
          </w:p>
        </w:tc>
        <w:tc>
          <w:tcPr>
            <w:tcW w:w="1180" w:type="dxa"/>
            <w:shd w:val="clear" w:color="auto" w:fill="auto"/>
          </w:tcPr>
          <w:p w14:paraId="4A65E249">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2023-2025 годы</w:t>
            </w:r>
          </w:p>
        </w:tc>
        <w:tc>
          <w:tcPr>
            <w:tcW w:w="1519" w:type="dxa"/>
            <w:shd w:val="clear" w:color="auto" w:fill="auto"/>
          </w:tcPr>
          <w:p w14:paraId="09985BBA">
            <w:pPr>
              <w:jc w:val="both"/>
              <w:rPr>
                <w:rFonts w:ascii="Times New Roman" w:hAnsi="Times New Roman" w:cs="Times New Roman"/>
                <w:bCs/>
                <w:color w:val="000000"/>
                <w:spacing w:val="-1"/>
                <w:sz w:val="20"/>
                <w:szCs w:val="20"/>
              </w:rPr>
            </w:pPr>
          </w:p>
        </w:tc>
        <w:tc>
          <w:tcPr>
            <w:tcW w:w="941" w:type="dxa"/>
            <w:shd w:val="clear" w:color="auto" w:fill="auto"/>
          </w:tcPr>
          <w:p w14:paraId="50E4669C">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488250</w:t>
            </w:r>
          </w:p>
        </w:tc>
        <w:tc>
          <w:tcPr>
            <w:tcW w:w="941" w:type="dxa"/>
            <w:shd w:val="clear" w:color="auto" w:fill="auto"/>
          </w:tcPr>
          <w:p w14:paraId="3A1CC59A">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200000</w:t>
            </w:r>
          </w:p>
        </w:tc>
        <w:tc>
          <w:tcPr>
            <w:tcW w:w="941" w:type="dxa"/>
            <w:shd w:val="clear" w:color="auto" w:fill="auto"/>
          </w:tcPr>
          <w:p w14:paraId="438230E3">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132000</w:t>
            </w:r>
          </w:p>
        </w:tc>
        <w:tc>
          <w:tcPr>
            <w:tcW w:w="941" w:type="dxa"/>
            <w:shd w:val="clear" w:color="auto" w:fill="auto"/>
          </w:tcPr>
          <w:p w14:paraId="196FDE4E">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820250</w:t>
            </w:r>
          </w:p>
        </w:tc>
        <w:tc>
          <w:tcPr>
            <w:tcW w:w="1168" w:type="dxa"/>
            <w:shd w:val="clear" w:color="auto" w:fill="auto"/>
          </w:tcPr>
          <w:p w14:paraId="1D332CCA">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Районный бюджет</w:t>
            </w:r>
          </w:p>
        </w:tc>
      </w:tr>
      <w:tr w14:paraId="7FD5E8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5E9BB0FD">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3</w:t>
            </w:r>
          </w:p>
        </w:tc>
        <w:tc>
          <w:tcPr>
            <w:tcW w:w="1775" w:type="dxa"/>
            <w:shd w:val="clear" w:color="auto" w:fill="auto"/>
          </w:tcPr>
          <w:p w14:paraId="22F85053">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Мероприятие 1.1. оплата за счет районного бюджета расходовза пользование кнопками тревожной сигнализации, установленными в школах и дошкольных образовательных учреждениях, а также на объектах дополнительного образования детей</w:t>
            </w:r>
          </w:p>
        </w:tc>
        <w:tc>
          <w:tcPr>
            <w:tcW w:w="1180" w:type="dxa"/>
            <w:shd w:val="clear" w:color="auto" w:fill="auto"/>
          </w:tcPr>
          <w:p w14:paraId="47094E1A">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2023-2025 годы</w:t>
            </w:r>
          </w:p>
        </w:tc>
        <w:tc>
          <w:tcPr>
            <w:tcW w:w="1519" w:type="dxa"/>
            <w:shd w:val="clear" w:color="auto" w:fill="auto"/>
          </w:tcPr>
          <w:p w14:paraId="618DCDD8">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Комитет по образованию; образовательные учреждения района</w:t>
            </w:r>
          </w:p>
        </w:tc>
        <w:tc>
          <w:tcPr>
            <w:tcW w:w="941" w:type="dxa"/>
            <w:shd w:val="clear" w:color="auto" w:fill="auto"/>
          </w:tcPr>
          <w:p w14:paraId="30CF2E7D">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75300</w:t>
            </w:r>
          </w:p>
        </w:tc>
        <w:tc>
          <w:tcPr>
            <w:tcW w:w="941" w:type="dxa"/>
            <w:shd w:val="clear" w:color="auto" w:fill="auto"/>
          </w:tcPr>
          <w:p w14:paraId="4BCE84A4">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78000</w:t>
            </w:r>
          </w:p>
        </w:tc>
        <w:tc>
          <w:tcPr>
            <w:tcW w:w="941" w:type="dxa"/>
            <w:shd w:val="clear" w:color="auto" w:fill="auto"/>
          </w:tcPr>
          <w:p w14:paraId="223CD9D5">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80000</w:t>
            </w:r>
          </w:p>
        </w:tc>
        <w:tc>
          <w:tcPr>
            <w:tcW w:w="941" w:type="dxa"/>
            <w:shd w:val="clear" w:color="auto" w:fill="auto"/>
          </w:tcPr>
          <w:p w14:paraId="6C84E701">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233300</w:t>
            </w:r>
          </w:p>
        </w:tc>
        <w:tc>
          <w:tcPr>
            <w:tcW w:w="1168" w:type="dxa"/>
            <w:shd w:val="clear" w:color="auto" w:fill="auto"/>
          </w:tcPr>
          <w:p w14:paraId="4BAE562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Районный бюджет</w:t>
            </w:r>
          </w:p>
        </w:tc>
      </w:tr>
      <w:tr w14:paraId="441D1B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7375C7CF">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4</w:t>
            </w:r>
          </w:p>
        </w:tc>
        <w:tc>
          <w:tcPr>
            <w:tcW w:w="1775" w:type="dxa"/>
            <w:shd w:val="clear" w:color="auto" w:fill="auto"/>
          </w:tcPr>
          <w:p w14:paraId="1AE559C0">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Мероприятие 1.2. Установка кнопок тревожной сигнализации в учреждениях культуры района</w:t>
            </w:r>
          </w:p>
        </w:tc>
        <w:tc>
          <w:tcPr>
            <w:tcW w:w="1180" w:type="dxa"/>
            <w:shd w:val="clear" w:color="auto" w:fill="auto"/>
          </w:tcPr>
          <w:p w14:paraId="2E3BCE46">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2023-2025 годы</w:t>
            </w:r>
          </w:p>
        </w:tc>
        <w:tc>
          <w:tcPr>
            <w:tcW w:w="1519" w:type="dxa"/>
            <w:shd w:val="clear" w:color="auto" w:fill="auto"/>
          </w:tcPr>
          <w:p w14:paraId="52791654">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отдел по культуре, делам молодежи и спорту района; учреждения культуры района; администрация района</w:t>
            </w:r>
          </w:p>
        </w:tc>
        <w:tc>
          <w:tcPr>
            <w:tcW w:w="941" w:type="dxa"/>
            <w:shd w:val="clear" w:color="auto" w:fill="auto"/>
          </w:tcPr>
          <w:p w14:paraId="58D4762C">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74000</w:t>
            </w:r>
          </w:p>
        </w:tc>
        <w:tc>
          <w:tcPr>
            <w:tcW w:w="941" w:type="dxa"/>
            <w:shd w:val="clear" w:color="auto" w:fill="auto"/>
          </w:tcPr>
          <w:p w14:paraId="265621E8">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0</w:t>
            </w:r>
          </w:p>
        </w:tc>
        <w:tc>
          <w:tcPr>
            <w:tcW w:w="941" w:type="dxa"/>
            <w:shd w:val="clear" w:color="auto" w:fill="auto"/>
          </w:tcPr>
          <w:p w14:paraId="2FB154E4">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0</w:t>
            </w:r>
          </w:p>
        </w:tc>
        <w:tc>
          <w:tcPr>
            <w:tcW w:w="941" w:type="dxa"/>
            <w:shd w:val="clear" w:color="auto" w:fill="auto"/>
          </w:tcPr>
          <w:p w14:paraId="26E9BD84">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74000</w:t>
            </w:r>
          </w:p>
        </w:tc>
        <w:tc>
          <w:tcPr>
            <w:tcW w:w="1168" w:type="dxa"/>
            <w:shd w:val="clear" w:color="auto" w:fill="auto"/>
          </w:tcPr>
          <w:p w14:paraId="746E32A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Районный бюджет</w:t>
            </w:r>
          </w:p>
        </w:tc>
      </w:tr>
      <w:tr w14:paraId="16420E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123F9F8E">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5</w:t>
            </w:r>
          </w:p>
        </w:tc>
        <w:tc>
          <w:tcPr>
            <w:tcW w:w="1775" w:type="dxa"/>
            <w:shd w:val="clear" w:color="auto" w:fill="auto"/>
          </w:tcPr>
          <w:p w14:paraId="12E0F1ED">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Мероприятие 1.3. Ревизия технических средств в образовательных учреждениях района на предмет оснащения телефонными аппаратами с функцией АОН. Принятие мер по устранению выявленных в ходе ревизии замечаний</w:t>
            </w:r>
          </w:p>
        </w:tc>
        <w:tc>
          <w:tcPr>
            <w:tcW w:w="1180" w:type="dxa"/>
            <w:shd w:val="clear" w:color="auto" w:fill="auto"/>
          </w:tcPr>
          <w:p w14:paraId="0C94C33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2023-2025 годы</w:t>
            </w:r>
          </w:p>
        </w:tc>
        <w:tc>
          <w:tcPr>
            <w:tcW w:w="1519" w:type="dxa"/>
            <w:shd w:val="clear" w:color="auto" w:fill="auto"/>
          </w:tcPr>
          <w:p w14:paraId="0BC2D633">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Комитет по образованию; образовательные учреждения района</w:t>
            </w:r>
          </w:p>
        </w:tc>
        <w:tc>
          <w:tcPr>
            <w:tcW w:w="941" w:type="dxa"/>
            <w:shd w:val="clear" w:color="auto" w:fill="auto"/>
          </w:tcPr>
          <w:p w14:paraId="59381AD1">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0</w:t>
            </w:r>
          </w:p>
        </w:tc>
        <w:tc>
          <w:tcPr>
            <w:tcW w:w="941" w:type="dxa"/>
            <w:shd w:val="clear" w:color="auto" w:fill="auto"/>
          </w:tcPr>
          <w:p w14:paraId="6C54A8CC">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2000</w:t>
            </w:r>
          </w:p>
        </w:tc>
        <w:tc>
          <w:tcPr>
            <w:tcW w:w="941" w:type="dxa"/>
            <w:shd w:val="clear" w:color="auto" w:fill="auto"/>
          </w:tcPr>
          <w:p w14:paraId="195ECB80">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2000</w:t>
            </w:r>
          </w:p>
        </w:tc>
        <w:tc>
          <w:tcPr>
            <w:tcW w:w="941" w:type="dxa"/>
            <w:shd w:val="clear" w:color="auto" w:fill="auto"/>
          </w:tcPr>
          <w:p w14:paraId="1B63CAC4">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4000</w:t>
            </w:r>
          </w:p>
        </w:tc>
        <w:tc>
          <w:tcPr>
            <w:tcW w:w="1168" w:type="dxa"/>
            <w:shd w:val="clear" w:color="auto" w:fill="auto"/>
          </w:tcPr>
          <w:p w14:paraId="39AD7F30">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Районный бюджет</w:t>
            </w:r>
          </w:p>
        </w:tc>
      </w:tr>
      <w:tr w14:paraId="1C90B2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50AA5D88">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6</w:t>
            </w:r>
          </w:p>
        </w:tc>
        <w:tc>
          <w:tcPr>
            <w:tcW w:w="1775" w:type="dxa"/>
            <w:shd w:val="clear" w:color="auto" w:fill="auto"/>
          </w:tcPr>
          <w:p w14:paraId="497ACEFD">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Мероприятие 1.4. Оснащение видеокамерами образовательных учреждений района, учреждений культуры района, мест массового пребывания граждан</w:t>
            </w:r>
          </w:p>
        </w:tc>
        <w:tc>
          <w:tcPr>
            <w:tcW w:w="1180" w:type="dxa"/>
            <w:shd w:val="clear" w:color="auto" w:fill="auto"/>
          </w:tcPr>
          <w:p w14:paraId="29BA0648">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2023-2025 годы</w:t>
            </w:r>
          </w:p>
        </w:tc>
        <w:tc>
          <w:tcPr>
            <w:tcW w:w="1519" w:type="dxa"/>
            <w:shd w:val="clear" w:color="auto" w:fill="auto"/>
          </w:tcPr>
          <w:p w14:paraId="293F1106">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Комитет по образованию; образовательные учреждения района; отдел по культуре, делам молодежи и спорту района; учреждения культуры района; администрация района</w:t>
            </w:r>
          </w:p>
        </w:tc>
        <w:tc>
          <w:tcPr>
            <w:tcW w:w="941" w:type="dxa"/>
            <w:shd w:val="clear" w:color="auto" w:fill="auto"/>
          </w:tcPr>
          <w:p w14:paraId="7541931D">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139950</w:t>
            </w:r>
          </w:p>
        </w:tc>
        <w:tc>
          <w:tcPr>
            <w:tcW w:w="941" w:type="dxa"/>
            <w:shd w:val="clear" w:color="auto" w:fill="auto"/>
          </w:tcPr>
          <w:p w14:paraId="4844ABAA">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120000</w:t>
            </w:r>
          </w:p>
        </w:tc>
        <w:tc>
          <w:tcPr>
            <w:tcW w:w="941" w:type="dxa"/>
            <w:shd w:val="clear" w:color="auto" w:fill="auto"/>
          </w:tcPr>
          <w:p w14:paraId="1A19DD8A">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50000</w:t>
            </w:r>
          </w:p>
        </w:tc>
        <w:tc>
          <w:tcPr>
            <w:tcW w:w="941" w:type="dxa"/>
            <w:shd w:val="clear" w:color="auto" w:fill="auto"/>
          </w:tcPr>
          <w:p w14:paraId="6D0AE4E1">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309950</w:t>
            </w:r>
          </w:p>
        </w:tc>
        <w:tc>
          <w:tcPr>
            <w:tcW w:w="1168" w:type="dxa"/>
            <w:shd w:val="clear" w:color="auto" w:fill="auto"/>
          </w:tcPr>
          <w:p w14:paraId="0E49A82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Районный бюджет</w:t>
            </w:r>
          </w:p>
        </w:tc>
      </w:tr>
      <w:tr w14:paraId="6D4DBA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07217279">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7</w:t>
            </w:r>
          </w:p>
        </w:tc>
        <w:tc>
          <w:tcPr>
            <w:tcW w:w="1775" w:type="dxa"/>
            <w:shd w:val="clear" w:color="auto" w:fill="auto"/>
          </w:tcPr>
          <w:p w14:paraId="138DC606">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Мероприятие 1.5. Оборудование объектов (территорий) учреждений культуры района, мест массового пребывания граждан системами оповещения и управления эвакуацией либо автономными системами (средствами) экстренного оповещения работников, обучающихся и иных лиц, находящихся на объекте (территории), о потенциальной угрозе возникновения или о возникновении чрезвычайной ситуации</w:t>
            </w:r>
          </w:p>
        </w:tc>
        <w:tc>
          <w:tcPr>
            <w:tcW w:w="1180" w:type="dxa"/>
            <w:shd w:val="clear" w:color="auto" w:fill="auto"/>
          </w:tcPr>
          <w:p w14:paraId="537B530C">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2023-2025 годы</w:t>
            </w:r>
          </w:p>
        </w:tc>
        <w:tc>
          <w:tcPr>
            <w:tcW w:w="1519" w:type="dxa"/>
            <w:shd w:val="clear" w:color="auto" w:fill="auto"/>
          </w:tcPr>
          <w:p w14:paraId="43A7441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отдел по культуре, делам молодежи и спорту района; учреждения культуры района; администрация района</w:t>
            </w:r>
          </w:p>
        </w:tc>
        <w:tc>
          <w:tcPr>
            <w:tcW w:w="941" w:type="dxa"/>
            <w:shd w:val="clear" w:color="auto" w:fill="auto"/>
          </w:tcPr>
          <w:p w14:paraId="6F5DC8A4">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199000</w:t>
            </w:r>
          </w:p>
        </w:tc>
        <w:tc>
          <w:tcPr>
            <w:tcW w:w="941" w:type="dxa"/>
            <w:shd w:val="clear" w:color="auto" w:fill="auto"/>
          </w:tcPr>
          <w:p w14:paraId="00D565DB">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0</w:t>
            </w:r>
          </w:p>
        </w:tc>
        <w:tc>
          <w:tcPr>
            <w:tcW w:w="941" w:type="dxa"/>
            <w:shd w:val="clear" w:color="auto" w:fill="auto"/>
          </w:tcPr>
          <w:p w14:paraId="6F8B4B88">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0</w:t>
            </w:r>
          </w:p>
        </w:tc>
        <w:tc>
          <w:tcPr>
            <w:tcW w:w="941" w:type="dxa"/>
            <w:shd w:val="clear" w:color="auto" w:fill="auto"/>
          </w:tcPr>
          <w:p w14:paraId="28D4E7ED">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199000</w:t>
            </w:r>
          </w:p>
        </w:tc>
        <w:tc>
          <w:tcPr>
            <w:tcW w:w="1168" w:type="dxa"/>
            <w:shd w:val="clear" w:color="auto" w:fill="auto"/>
          </w:tcPr>
          <w:p w14:paraId="32BCE85A">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Районный бюджет</w:t>
            </w:r>
          </w:p>
        </w:tc>
      </w:tr>
      <w:tr w14:paraId="4EBD6F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76C5BBF6">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8</w:t>
            </w:r>
          </w:p>
        </w:tc>
        <w:tc>
          <w:tcPr>
            <w:tcW w:w="1775" w:type="dxa"/>
            <w:shd w:val="clear" w:color="auto" w:fill="auto"/>
          </w:tcPr>
          <w:p w14:paraId="2C68B48B">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Задача 2. Повышение уровня правовой культуры граждан</w:t>
            </w:r>
          </w:p>
        </w:tc>
        <w:tc>
          <w:tcPr>
            <w:tcW w:w="1180" w:type="dxa"/>
            <w:shd w:val="clear" w:color="auto" w:fill="auto"/>
          </w:tcPr>
          <w:p w14:paraId="656700F1">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2023-2025 годы</w:t>
            </w:r>
          </w:p>
        </w:tc>
        <w:tc>
          <w:tcPr>
            <w:tcW w:w="1519" w:type="dxa"/>
            <w:shd w:val="clear" w:color="auto" w:fill="auto"/>
          </w:tcPr>
          <w:p w14:paraId="4D6B736A">
            <w:pPr>
              <w:jc w:val="both"/>
              <w:rPr>
                <w:rFonts w:ascii="Times New Roman" w:hAnsi="Times New Roman" w:cs="Times New Roman"/>
                <w:bCs/>
                <w:color w:val="000000"/>
                <w:spacing w:val="-1"/>
                <w:sz w:val="20"/>
                <w:szCs w:val="20"/>
              </w:rPr>
            </w:pPr>
          </w:p>
        </w:tc>
        <w:tc>
          <w:tcPr>
            <w:tcW w:w="941" w:type="dxa"/>
            <w:shd w:val="clear" w:color="auto" w:fill="auto"/>
          </w:tcPr>
          <w:p w14:paraId="488FA71A">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0</w:t>
            </w:r>
          </w:p>
        </w:tc>
        <w:tc>
          <w:tcPr>
            <w:tcW w:w="941" w:type="dxa"/>
            <w:shd w:val="clear" w:color="auto" w:fill="auto"/>
          </w:tcPr>
          <w:p w14:paraId="6A2C6D59">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0</w:t>
            </w:r>
          </w:p>
        </w:tc>
        <w:tc>
          <w:tcPr>
            <w:tcW w:w="941" w:type="dxa"/>
            <w:shd w:val="clear" w:color="auto" w:fill="auto"/>
          </w:tcPr>
          <w:p w14:paraId="441AC21A">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3000</w:t>
            </w:r>
          </w:p>
        </w:tc>
        <w:tc>
          <w:tcPr>
            <w:tcW w:w="941" w:type="dxa"/>
            <w:shd w:val="clear" w:color="auto" w:fill="auto"/>
          </w:tcPr>
          <w:p w14:paraId="32647361">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3000</w:t>
            </w:r>
          </w:p>
        </w:tc>
        <w:tc>
          <w:tcPr>
            <w:tcW w:w="1168" w:type="dxa"/>
            <w:shd w:val="clear" w:color="auto" w:fill="auto"/>
          </w:tcPr>
          <w:p w14:paraId="22849933">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Районный бюджет</w:t>
            </w:r>
          </w:p>
        </w:tc>
      </w:tr>
      <w:tr w14:paraId="6CEC2A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35079161">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9</w:t>
            </w:r>
          </w:p>
        </w:tc>
        <w:tc>
          <w:tcPr>
            <w:tcW w:w="1775" w:type="dxa"/>
            <w:shd w:val="clear" w:color="auto" w:fill="auto"/>
          </w:tcPr>
          <w:p w14:paraId="3866BAFC">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Мероприятие 2.1. Изготовление информационных материалов для организации и проведения в образовательных учреждениях района профилактических мероприятий и разъяснение уголовной и административной ответственности за совершение противоправных действий</w:t>
            </w:r>
          </w:p>
        </w:tc>
        <w:tc>
          <w:tcPr>
            <w:tcW w:w="1180" w:type="dxa"/>
            <w:shd w:val="clear" w:color="auto" w:fill="auto"/>
          </w:tcPr>
          <w:p w14:paraId="6F9A6D99">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2023-2025 годы</w:t>
            </w:r>
          </w:p>
        </w:tc>
        <w:tc>
          <w:tcPr>
            <w:tcW w:w="1519" w:type="dxa"/>
            <w:shd w:val="clear" w:color="auto" w:fill="auto"/>
          </w:tcPr>
          <w:p w14:paraId="4CAE06A4">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Администрация района; комитет по образованию; отделение полиции по Егорьевскому району ( по согласованию)</w:t>
            </w:r>
          </w:p>
        </w:tc>
        <w:tc>
          <w:tcPr>
            <w:tcW w:w="941" w:type="dxa"/>
            <w:shd w:val="clear" w:color="auto" w:fill="auto"/>
          </w:tcPr>
          <w:p w14:paraId="293810BA">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0</w:t>
            </w:r>
          </w:p>
        </w:tc>
        <w:tc>
          <w:tcPr>
            <w:tcW w:w="941" w:type="dxa"/>
            <w:shd w:val="clear" w:color="auto" w:fill="auto"/>
          </w:tcPr>
          <w:p w14:paraId="02AE21DC">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0</w:t>
            </w:r>
          </w:p>
        </w:tc>
        <w:tc>
          <w:tcPr>
            <w:tcW w:w="941" w:type="dxa"/>
            <w:shd w:val="clear" w:color="auto" w:fill="auto"/>
          </w:tcPr>
          <w:p w14:paraId="371F2564">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3000</w:t>
            </w:r>
          </w:p>
        </w:tc>
        <w:tc>
          <w:tcPr>
            <w:tcW w:w="941" w:type="dxa"/>
            <w:shd w:val="clear" w:color="auto" w:fill="auto"/>
          </w:tcPr>
          <w:p w14:paraId="6AAF8E0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3000</w:t>
            </w:r>
          </w:p>
        </w:tc>
        <w:tc>
          <w:tcPr>
            <w:tcW w:w="1168" w:type="dxa"/>
            <w:shd w:val="clear" w:color="auto" w:fill="auto"/>
          </w:tcPr>
          <w:p w14:paraId="15F70CE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Районный бюджет</w:t>
            </w:r>
          </w:p>
        </w:tc>
      </w:tr>
      <w:tr w14:paraId="4269F8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3736CACC">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10</w:t>
            </w:r>
          </w:p>
        </w:tc>
        <w:tc>
          <w:tcPr>
            <w:tcW w:w="1775" w:type="dxa"/>
            <w:shd w:val="clear" w:color="auto" w:fill="auto"/>
          </w:tcPr>
          <w:p w14:paraId="2C26FE7C">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Мероприятие 2.2. Реализация информационных мероприятий по профилактике правонарушений, в том числе организация публикаций в районной газете «Колос» и (или) размещение на официальном интернет-сайте администрации района материалов по актуальным вопросам профилактики правонарушений и повышению правовой  грамотности населения</w:t>
            </w:r>
          </w:p>
        </w:tc>
        <w:tc>
          <w:tcPr>
            <w:tcW w:w="1180" w:type="dxa"/>
            <w:shd w:val="clear" w:color="auto" w:fill="auto"/>
          </w:tcPr>
          <w:p w14:paraId="13AC95C9">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2023-2025 годы</w:t>
            </w:r>
          </w:p>
        </w:tc>
        <w:tc>
          <w:tcPr>
            <w:tcW w:w="1519" w:type="dxa"/>
            <w:shd w:val="clear" w:color="auto" w:fill="auto"/>
          </w:tcPr>
          <w:p w14:paraId="5BB7A5D8">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Администрация района; МАУ «Редакция газеты «Колос»; отдел полиции по Егорьевскому району (по согласованию)</w:t>
            </w:r>
          </w:p>
        </w:tc>
        <w:tc>
          <w:tcPr>
            <w:tcW w:w="941" w:type="dxa"/>
            <w:shd w:val="clear" w:color="auto" w:fill="auto"/>
          </w:tcPr>
          <w:p w14:paraId="424D7D5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25CB1348">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188E0689">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02B7D1A6">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1168" w:type="dxa"/>
            <w:shd w:val="clear" w:color="auto" w:fill="auto"/>
          </w:tcPr>
          <w:p w14:paraId="29BDCD11">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r>
      <w:tr w14:paraId="3162A1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35AC7D5E">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11</w:t>
            </w:r>
          </w:p>
        </w:tc>
        <w:tc>
          <w:tcPr>
            <w:tcW w:w="1775" w:type="dxa"/>
            <w:shd w:val="clear" w:color="auto" w:fill="auto"/>
          </w:tcPr>
          <w:p w14:paraId="23DF44F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Мероприятие 2.3. Содействие деятельности народных дружин, изготовление отличительной символики народных дружинников, моральное и материальное поощрение граждан, оказавших существенную помощь органам внутренних дел в  охране общественного порядка и борьбе с преступностью</w:t>
            </w:r>
          </w:p>
        </w:tc>
        <w:tc>
          <w:tcPr>
            <w:tcW w:w="1180" w:type="dxa"/>
            <w:shd w:val="clear" w:color="auto" w:fill="auto"/>
          </w:tcPr>
          <w:p w14:paraId="506CD7FD">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2023-2025 годы</w:t>
            </w:r>
          </w:p>
        </w:tc>
        <w:tc>
          <w:tcPr>
            <w:tcW w:w="1519" w:type="dxa"/>
            <w:shd w:val="clear" w:color="auto" w:fill="auto"/>
          </w:tcPr>
          <w:p w14:paraId="3BA14813">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 xml:space="preserve">Администрация района; органы местного самоуправления (по согласованию); отдел полиции по Егорьевскому району (по согласованию) </w:t>
            </w:r>
          </w:p>
        </w:tc>
        <w:tc>
          <w:tcPr>
            <w:tcW w:w="941" w:type="dxa"/>
            <w:shd w:val="clear" w:color="auto" w:fill="auto"/>
          </w:tcPr>
          <w:p w14:paraId="56429465">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0</w:t>
            </w:r>
          </w:p>
        </w:tc>
        <w:tc>
          <w:tcPr>
            <w:tcW w:w="941" w:type="dxa"/>
            <w:shd w:val="clear" w:color="auto" w:fill="auto"/>
          </w:tcPr>
          <w:p w14:paraId="75D1FCA1">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0</w:t>
            </w:r>
          </w:p>
        </w:tc>
        <w:tc>
          <w:tcPr>
            <w:tcW w:w="941" w:type="dxa"/>
            <w:shd w:val="clear" w:color="auto" w:fill="auto"/>
          </w:tcPr>
          <w:p w14:paraId="40DF3D74">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0</w:t>
            </w:r>
          </w:p>
        </w:tc>
        <w:tc>
          <w:tcPr>
            <w:tcW w:w="941" w:type="dxa"/>
            <w:shd w:val="clear" w:color="auto" w:fill="auto"/>
          </w:tcPr>
          <w:p w14:paraId="538D4878">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0</w:t>
            </w:r>
          </w:p>
        </w:tc>
        <w:tc>
          <w:tcPr>
            <w:tcW w:w="1168" w:type="dxa"/>
            <w:shd w:val="clear" w:color="auto" w:fill="auto"/>
          </w:tcPr>
          <w:p w14:paraId="70B6E987">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Районный бюджет</w:t>
            </w:r>
          </w:p>
        </w:tc>
      </w:tr>
      <w:tr w14:paraId="3C08F5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175FF95F">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12</w:t>
            </w:r>
          </w:p>
        </w:tc>
        <w:tc>
          <w:tcPr>
            <w:tcW w:w="1775" w:type="dxa"/>
            <w:shd w:val="clear" w:color="auto" w:fill="auto"/>
          </w:tcPr>
          <w:p w14:paraId="0AA00F1D">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Мероприятие 2.4. Привлечение граждан, в том числе в составе добровольных народных дружин для патрулирования на улицах, других общественных местах, жилом секторе</w:t>
            </w:r>
          </w:p>
        </w:tc>
        <w:tc>
          <w:tcPr>
            <w:tcW w:w="1180" w:type="dxa"/>
            <w:shd w:val="clear" w:color="auto" w:fill="auto"/>
          </w:tcPr>
          <w:p w14:paraId="4A55E59E">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2023-2025 годы</w:t>
            </w:r>
          </w:p>
        </w:tc>
        <w:tc>
          <w:tcPr>
            <w:tcW w:w="1519" w:type="dxa"/>
            <w:shd w:val="clear" w:color="auto" w:fill="auto"/>
          </w:tcPr>
          <w:p w14:paraId="4DBE2CC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 xml:space="preserve">Администрация района; органы местного самоуправления (по согласованию); отдел полиции по Егорьевскому району (по согласованию) </w:t>
            </w:r>
          </w:p>
        </w:tc>
        <w:tc>
          <w:tcPr>
            <w:tcW w:w="941" w:type="dxa"/>
            <w:shd w:val="clear" w:color="auto" w:fill="auto"/>
          </w:tcPr>
          <w:p w14:paraId="4D1D83F9">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322B6999">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2C83CB8A">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24E2F3EC">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1168" w:type="dxa"/>
            <w:shd w:val="clear" w:color="auto" w:fill="auto"/>
          </w:tcPr>
          <w:p w14:paraId="62167D1D">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r>
      <w:tr w14:paraId="084E7F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18B5EA09">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13</w:t>
            </w:r>
          </w:p>
        </w:tc>
        <w:tc>
          <w:tcPr>
            <w:tcW w:w="1775" w:type="dxa"/>
            <w:shd w:val="clear" w:color="auto" w:fill="auto"/>
          </w:tcPr>
          <w:p w14:paraId="4E03A11C">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Мероприятие 2.5. Организация и проведение «круглых столов» по проблемам управления нравственного здоровья населения и профилактики правонарушений в обществе</w:t>
            </w:r>
          </w:p>
        </w:tc>
        <w:tc>
          <w:tcPr>
            <w:tcW w:w="1180" w:type="dxa"/>
            <w:shd w:val="clear" w:color="auto" w:fill="auto"/>
          </w:tcPr>
          <w:p w14:paraId="61CB70BB">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2023-2025 годы</w:t>
            </w:r>
          </w:p>
        </w:tc>
        <w:tc>
          <w:tcPr>
            <w:tcW w:w="1519" w:type="dxa"/>
            <w:shd w:val="clear" w:color="auto" w:fill="auto"/>
          </w:tcPr>
          <w:p w14:paraId="2CE7D98B">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 xml:space="preserve">Администрация района; комитет по образованию; органы местного самоуправления (по согласованию); отдел полиции по Егорьевскому району (по согласованию) </w:t>
            </w:r>
          </w:p>
        </w:tc>
        <w:tc>
          <w:tcPr>
            <w:tcW w:w="941" w:type="dxa"/>
            <w:shd w:val="clear" w:color="auto" w:fill="auto"/>
          </w:tcPr>
          <w:p w14:paraId="04C964D5">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6D8B6C15">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2F50EE9D">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419681EA">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1168" w:type="dxa"/>
            <w:shd w:val="clear" w:color="auto" w:fill="auto"/>
          </w:tcPr>
          <w:p w14:paraId="7272F45F">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r>
      <w:tr w14:paraId="7EC316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3930A345">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14</w:t>
            </w:r>
          </w:p>
        </w:tc>
        <w:tc>
          <w:tcPr>
            <w:tcW w:w="1775" w:type="dxa"/>
            <w:shd w:val="clear" w:color="auto" w:fill="auto"/>
          </w:tcPr>
          <w:p w14:paraId="74D81054">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Мероприятие 2.6. Создание и организация  работы в общеобразовательных учреждениях района секций и объединений (кружков) по изучению уголовного и административного законодательства, правил дорожного лвижения</w:t>
            </w:r>
          </w:p>
        </w:tc>
        <w:tc>
          <w:tcPr>
            <w:tcW w:w="1180" w:type="dxa"/>
            <w:shd w:val="clear" w:color="auto" w:fill="auto"/>
          </w:tcPr>
          <w:p w14:paraId="4F2BB22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2023-2025 годы</w:t>
            </w:r>
          </w:p>
        </w:tc>
        <w:tc>
          <w:tcPr>
            <w:tcW w:w="1519" w:type="dxa"/>
            <w:shd w:val="clear" w:color="auto" w:fill="auto"/>
          </w:tcPr>
          <w:p w14:paraId="064BEE0B">
            <w:pPr>
              <w:spacing w:after="0"/>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Комитет по образованию;</w:t>
            </w:r>
          </w:p>
          <w:p w14:paraId="045C59F5">
            <w:pPr>
              <w:spacing w:after="0"/>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отдел полиции по Егорьевскому району (по согласованию)</w:t>
            </w:r>
          </w:p>
        </w:tc>
        <w:tc>
          <w:tcPr>
            <w:tcW w:w="941" w:type="dxa"/>
            <w:shd w:val="clear" w:color="auto" w:fill="auto"/>
          </w:tcPr>
          <w:p w14:paraId="6438C42C">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0A84B80F">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16A839F1">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02036098">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1168" w:type="dxa"/>
            <w:shd w:val="clear" w:color="auto" w:fill="auto"/>
          </w:tcPr>
          <w:p w14:paraId="20C612EE">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r>
      <w:tr w14:paraId="120A5D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3DB8CFE8">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15</w:t>
            </w:r>
          </w:p>
        </w:tc>
        <w:tc>
          <w:tcPr>
            <w:tcW w:w="1775" w:type="dxa"/>
            <w:shd w:val="clear" w:color="auto" w:fill="auto"/>
          </w:tcPr>
          <w:p w14:paraId="69C693B0">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 xml:space="preserve">Мероприятие 2.7. Привлечение членов волонтерских отрядов образовательных учреждений района к работе с несовершеннолетними, состоящими на профилактическом учете в органах и учреждениях системы профилактики безнадзорности и правонарушений несовершеннолетгих </w:t>
            </w:r>
          </w:p>
        </w:tc>
        <w:tc>
          <w:tcPr>
            <w:tcW w:w="1180" w:type="dxa"/>
            <w:shd w:val="clear" w:color="auto" w:fill="auto"/>
          </w:tcPr>
          <w:p w14:paraId="4BFD702D">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2023-2025 годы</w:t>
            </w:r>
          </w:p>
        </w:tc>
        <w:tc>
          <w:tcPr>
            <w:tcW w:w="1519" w:type="dxa"/>
            <w:shd w:val="clear" w:color="auto" w:fill="auto"/>
          </w:tcPr>
          <w:p w14:paraId="2D68D928">
            <w:pPr>
              <w:spacing w:after="0"/>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Комитет по образованию; комиссия по делам несовершеннолетних и защите их прав;</w:t>
            </w:r>
          </w:p>
          <w:p w14:paraId="07FB8F63">
            <w:pPr>
              <w:spacing w:after="0"/>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отдел полиции по Егорьевскому району (по согласованию)</w:t>
            </w:r>
          </w:p>
        </w:tc>
        <w:tc>
          <w:tcPr>
            <w:tcW w:w="941" w:type="dxa"/>
            <w:shd w:val="clear" w:color="auto" w:fill="auto"/>
          </w:tcPr>
          <w:p w14:paraId="5302F79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39BB8F3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51800BDE">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52312648">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1168" w:type="dxa"/>
            <w:shd w:val="clear" w:color="auto" w:fill="auto"/>
          </w:tcPr>
          <w:p w14:paraId="0599CD8A">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r>
      <w:tr w14:paraId="7AFE16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6887FD8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16</w:t>
            </w:r>
          </w:p>
        </w:tc>
        <w:tc>
          <w:tcPr>
            <w:tcW w:w="1775" w:type="dxa"/>
            <w:shd w:val="clear" w:color="auto" w:fill="auto"/>
          </w:tcPr>
          <w:p w14:paraId="3074BD5F">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Мероприятие 2.8. Проведение массовых физкультурно-оздоровительных мероприятий по футболу, хоккею, лыжным гонкам, баскетболу, волейболу и другим видам спорта</w:t>
            </w:r>
          </w:p>
        </w:tc>
        <w:tc>
          <w:tcPr>
            <w:tcW w:w="1180" w:type="dxa"/>
            <w:shd w:val="clear" w:color="auto" w:fill="auto"/>
          </w:tcPr>
          <w:p w14:paraId="144F5C36">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2023-2025 годы</w:t>
            </w:r>
          </w:p>
        </w:tc>
        <w:tc>
          <w:tcPr>
            <w:tcW w:w="1519" w:type="dxa"/>
            <w:shd w:val="clear" w:color="auto" w:fill="auto"/>
          </w:tcPr>
          <w:p w14:paraId="1FECF48E">
            <w:pPr>
              <w:spacing w:after="0"/>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Комитет по образованию;</w:t>
            </w:r>
          </w:p>
          <w:p w14:paraId="2B34D0E1">
            <w:pPr>
              <w:spacing w:after="0"/>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Органы местного самоуправления сельских поселений (по согласованию); отдел по культуре, делам молодежи и спорту</w:t>
            </w:r>
          </w:p>
        </w:tc>
        <w:tc>
          <w:tcPr>
            <w:tcW w:w="941" w:type="dxa"/>
            <w:shd w:val="clear" w:color="auto" w:fill="auto"/>
          </w:tcPr>
          <w:p w14:paraId="362A674E">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4303F92E">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4400001B">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40F99AD4">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1168" w:type="dxa"/>
            <w:shd w:val="clear" w:color="auto" w:fill="auto"/>
          </w:tcPr>
          <w:p w14:paraId="488D96CD">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r>
      <w:tr w14:paraId="3CCE77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6F6026F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17</w:t>
            </w:r>
          </w:p>
        </w:tc>
        <w:tc>
          <w:tcPr>
            <w:tcW w:w="1775" w:type="dxa"/>
            <w:shd w:val="clear" w:color="auto" w:fill="auto"/>
          </w:tcPr>
          <w:p w14:paraId="7B6720C4">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Мероприятия 2.9. Организация в музее и библиотеках района тематических выстовок и мероприятий профилактической направленности</w:t>
            </w:r>
          </w:p>
        </w:tc>
        <w:tc>
          <w:tcPr>
            <w:tcW w:w="1180" w:type="dxa"/>
            <w:shd w:val="clear" w:color="auto" w:fill="auto"/>
          </w:tcPr>
          <w:p w14:paraId="0F2F13A7">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2023-2025 годы</w:t>
            </w:r>
          </w:p>
        </w:tc>
        <w:tc>
          <w:tcPr>
            <w:tcW w:w="1519" w:type="dxa"/>
            <w:shd w:val="clear" w:color="auto" w:fill="auto"/>
          </w:tcPr>
          <w:p w14:paraId="2F72ED8B">
            <w:pPr>
              <w:spacing w:after="0"/>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отдел по культуре, делам молодежи и спорту</w:t>
            </w:r>
          </w:p>
        </w:tc>
        <w:tc>
          <w:tcPr>
            <w:tcW w:w="941" w:type="dxa"/>
            <w:shd w:val="clear" w:color="auto" w:fill="auto"/>
          </w:tcPr>
          <w:p w14:paraId="5D607CE7">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77DA4394">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04A5BE5F">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2D765DF8">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1168" w:type="dxa"/>
            <w:shd w:val="clear" w:color="auto" w:fill="auto"/>
          </w:tcPr>
          <w:p w14:paraId="54E8AB70">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r>
      <w:tr w14:paraId="62DCA0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08ACD273">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18</w:t>
            </w:r>
          </w:p>
        </w:tc>
        <w:tc>
          <w:tcPr>
            <w:tcW w:w="1775" w:type="dxa"/>
            <w:shd w:val="clear" w:color="auto" w:fill="auto"/>
          </w:tcPr>
          <w:p w14:paraId="21D3BD2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Задача 3. Профилактика правонарушений среди лиц, склонных к противоправному поведению</w:t>
            </w:r>
          </w:p>
        </w:tc>
        <w:tc>
          <w:tcPr>
            <w:tcW w:w="1180" w:type="dxa"/>
            <w:shd w:val="clear" w:color="auto" w:fill="auto"/>
          </w:tcPr>
          <w:p w14:paraId="1FE91A21">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2023-2025 годы</w:t>
            </w:r>
          </w:p>
        </w:tc>
        <w:tc>
          <w:tcPr>
            <w:tcW w:w="1519" w:type="dxa"/>
            <w:shd w:val="clear" w:color="auto" w:fill="auto"/>
          </w:tcPr>
          <w:p w14:paraId="076B67FC">
            <w:pPr>
              <w:jc w:val="both"/>
              <w:rPr>
                <w:rFonts w:ascii="Times New Roman" w:hAnsi="Times New Roman" w:cs="Times New Roman"/>
                <w:bCs/>
                <w:color w:val="000000"/>
                <w:spacing w:val="-1"/>
                <w:sz w:val="20"/>
                <w:szCs w:val="20"/>
              </w:rPr>
            </w:pPr>
          </w:p>
        </w:tc>
        <w:tc>
          <w:tcPr>
            <w:tcW w:w="941" w:type="dxa"/>
            <w:shd w:val="clear" w:color="auto" w:fill="auto"/>
          </w:tcPr>
          <w:p w14:paraId="2C8D95CD">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286FD8AC">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0831BAE1">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289EE1E5">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1168" w:type="dxa"/>
            <w:shd w:val="clear" w:color="auto" w:fill="auto"/>
          </w:tcPr>
          <w:p w14:paraId="1BDA2AF0">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r>
      <w:tr w14:paraId="578D11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1CFB423E">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19</w:t>
            </w:r>
          </w:p>
        </w:tc>
        <w:tc>
          <w:tcPr>
            <w:tcW w:w="1775" w:type="dxa"/>
            <w:shd w:val="clear" w:color="auto" w:fill="auto"/>
          </w:tcPr>
          <w:p w14:paraId="1339BEC7">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Мероприятие 3.1. Организация и проведение разъеснительной работы с населением по профилактике преступлений, связанных с причинением тяжкого вреда здоровью, кражей чужого имущества, в сфере информационной технологии</w:t>
            </w:r>
          </w:p>
        </w:tc>
        <w:tc>
          <w:tcPr>
            <w:tcW w:w="1180" w:type="dxa"/>
            <w:shd w:val="clear" w:color="auto" w:fill="auto"/>
          </w:tcPr>
          <w:p w14:paraId="2647F5E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2023-2025 годы</w:t>
            </w:r>
          </w:p>
        </w:tc>
        <w:tc>
          <w:tcPr>
            <w:tcW w:w="1519" w:type="dxa"/>
            <w:shd w:val="clear" w:color="auto" w:fill="auto"/>
          </w:tcPr>
          <w:p w14:paraId="46310136">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отдел полиции по Егорьевскому району (по согласованию)</w:t>
            </w:r>
          </w:p>
        </w:tc>
        <w:tc>
          <w:tcPr>
            <w:tcW w:w="941" w:type="dxa"/>
            <w:shd w:val="clear" w:color="auto" w:fill="auto"/>
          </w:tcPr>
          <w:p w14:paraId="06AFA74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6773F073">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03D598DD">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142FF50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1168" w:type="dxa"/>
            <w:shd w:val="clear" w:color="auto" w:fill="auto"/>
          </w:tcPr>
          <w:p w14:paraId="1C6D28A1">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r>
      <w:tr w14:paraId="76144C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113B999B">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w:t>
            </w:r>
          </w:p>
        </w:tc>
        <w:tc>
          <w:tcPr>
            <w:tcW w:w="1775" w:type="dxa"/>
            <w:shd w:val="clear" w:color="auto" w:fill="auto"/>
          </w:tcPr>
          <w:p w14:paraId="528EA11D">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Мероприятие 3.2. Выработка и реализация системы мер социального обслуживания, реабилитации, адаптации и трудоустройства лиц, освободившихся из мест лишения свободы и состоявших под административным надзором органов внутренних дел, а также лиц без определенного места жительства, нуждающихся в социальной поддержки</w:t>
            </w:r>
          </w:p>
        </w:tc>
        <w:tc>
          <w:tcPr>
            <w:tcW w:w="1180" w:type="dxa"/>
            <w:shd w:val="clear" w:color="auto" w:fill="auto"/>
          </w:tcPr>
          <w:p w14:paraId="2B4081BF">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2023-2025 годы</w:t>
            </w:r>
          </w:p>
        </w:tc>
        <w:tc>
          <w:tcPr>
            <w:tcW w:w="1519" w:type="dxa"/>
            <w:shd w:val="clear" w:color="auto" w:fill="auto"/>
          </w:tcPr>
          <w:p w14:paraId="3423DF03">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 xml:space="preserve">Управление социальной защиты населения по Егорьевскому району (по согласованию); Рубцовский МФ ФКУ УИИ УФСИН России по Алтайскому краю ( по согласованию); Центр занятости населения (по согласованию); отдел полиции по Егорьевскому району (по согласованию) </w:t>
            </w:r>
          </w:p>
        </w:tc>
        <w:tc>
          <w:tcPr>
            <w:tcW w:w="941" w:type="dxa"/>
            <w:shd w:val="clear" w:color="auto" w:fill="auto"/>
          </w:tcPr>
          <w:p w14:paraId="17DEB4B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p w14:paraId="447095A4">
            <w:pPr>
              <w:jc w:val="both"/>
              <w:rPr>
                <w:rFonts w:ascii="Times New Roman" w:hAnsi="Times New Roman" w:cs="Times New Roman"/>
                <w:bCs/>
                <w:color w:val="000000"/>
                <w:spacing w:val="-1"/>
                <w:sz w:val="20"/>
                <w:szCs w:val="20"/>
              </w:rPr>
            </w:pPr>
          </w:p>
        </w:tc>
        <w:tc>
          <w:tcPr>
            <w:tcW w:w="941" w:type="dxa"/>
            <w:shd w:val="clear" w:color="auto" w:fill="auto"/>
          </w:tcPr>
          <w:p w14:paraId="2CBE40E3">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p w14:paraId="052AD9F7">
            <w:pPr>
              <w:jc w:val="both"/>
              <w:rPr>
                <w:rFonts w:ascii="Times New Roman" w:hAnsi="Times New Roman" w:cs="Times New Roman"/>
                <w:bCs/>
                <w:color w:val="000000"/>
                <w:spacing w:val="-1"/>
                <w:sz w:val="20"/>
                <w:szCs w:val="20"/>
              </w:rPr>
            </w:pPr>
          </w:p>
        </w:tc>
        <w:tc>
          <w:tcPr>
            <w:tcW w:w="941" w:type="dxa"/>
            <w:shd w:val="clear" w:color="auto" w:fill="auto"/>
          </w:tcPr>
          <w:p w14:paraId="7A5BA9B3">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2206B699">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1168" w:type="dxa"/>
            <w:shd w:val="clear" w:color="auto" w:fill="auto"/>
          </w:tcPr>
          <w:p w14:paraId="7977A539">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r>
      <w:tr w14:paraId="5C1D5C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4995BB62">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21</w:t>
            </w:r>
          </w:p>
        </w:tc>
        <w:tc>
          <w:tcPr>
            <w:tcW w:w="1775" w:type="dxa"/>
            <w:shd w:val="clear" w:color="auto" w:fill="auto"/>
          </w:tcPr>
          <w:p w14:paraId="41091AD8">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 xml:space="preserve">Мероприятие 3.3. Рассмотрение вопросов бытового и трудового устройства лиц, освободившихся из мест лишения свободы, в том числе подростков, на заседаниях межведомственной комиссии по профилактике правонарушений в Егорьевском районе Алтайского края </w:t>
            </w:r>
          </w:p>
        </w:tc>
        <w:tc>
          <w:tcPr>
            <w:tcW w:w="1180" w:type="dxa"/>
            <w:shd w:val="clear" w:color="auto" w:fill="auto"/>
          </w:tcPr>
          <w:p w14:paraId="3395CD2D">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2023-2025 годы</w:t>
            </w:r>
          </w:p>
        </w:tc>
        <w:tc>
          <w:tcPr>
            <w:tcW w:w="1519" w:type="dxa"/>
            <w:shd w:val="clear" w:color="auto" w:fill="auto"/>
          </w:tcPr>
          <w:p w14:paraId="228E22F9">
            <w:pPr>
              <w:spacing w:after="0"/>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комиссия по делам несовершеннолетних и защите их прав; Центр занятости населения (по согласованию); Рубцовский МФ ФКУ УИИ УФСИН России по Алтайскому краю (по согласованию)</w:t>
            </w:r>
          </w:p>
          <w:p w14:paraId="00573F7C">
            <w:pPr>
              <w:jc w:val="both"/>
              <w:rPr>
                <w:rFonts w:ascii="Times New Roman" w:hAnsi="Times New Roman" w:cs="Times New Roman"/>
                <w:bCs/>
                <w:color w:val="000000"/>
                <w:spacing w:val="-1"/>
                <w:sz w:val="20"/>
                <w:szCs w:val="20"/>
              </w:rPr>
            </w:pPr>
          </w:p>
        </w:tc>
        <w:tc>
          <w:tcPr>
            <w:tcW w:w="941" w:type="dxa"/>
            <w:shd w:val="clear" w:color="auto" w:fill="auto"/>
          </w:tcPr>
          <w:p w14:paraId="43401C79">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p w14:paraId="7A294E8E">
            <w:pPr>
              <w:jc w:val="both"/>
              <w:rPr>
                <w:rFonts w:ascii="Times New Roman" w:hAnsi="Times New Roman" w:cs="Times New Roman"/>
                <w:bCs/>
                <w:color w:val="000000"/>
                <w:spacing w:val="-1"/>
                <w:sz w:val="20"/>
                <w:szCs w:val="20"/>
              </w:rPr>
            </w:pPr>
          </w:p>
        </w:tc>
        <w:tc>
          <w:tcPr>
            <w:tcW w:w="941" w:type="dxa"/>
            <w:shd w:val="clear" w:color="auto" w:fill="auto"/>
          </w:tcPr>
          <w:p w14:paraId="78D5810A">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p w14:paraId="23E05AE1">
            <w:pPr>
              <w:jc w:val="both"/>
              <w:rPr>
                <w:rFonts w:ascii="Times New Roman" w:hAnsi="Times New Roman" w:cs="Times New Roman"/>
                <w:bCs/>
                <w:color w:val="000000"/>
                <w:spacing w:val="-1"/>
                <w:sz w:val="20"/>
                <w:szCs w:val="20"/>
              </w:rPr>
            </w:pPr>
          </w:p>
        </w:tc>
        <w:tc>
          <w:tcPr>
            <w:tcW w:w="941" w:type="dxa"/>
            <w:shd w:val="clear" w:color="auto" w:fill="auto"/>
          </w:tcPr>
          <w:p w14:paraId="703A83CB">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941" w:type="dxa"/>
            <w:shd w:val="clear" w:color="auto" w:fill="auto"/>
          </w:tcPr>
          <w:p w14:paraId="3722A24B">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c>
          <w:tcPr>
            <w:tcW w:w="1168" w:type="dxa"/>
            <w:shd w:val="clear" w:color="auto" w:fill="auto"/>
          </w:tcPr>
          <w:p w14:paraId="631160F4">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w:t>
            </w:r>
          </w:p>
        </w:tc>
      </w:tr>
      <w:tr w14:paraId="0F623B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2EB227CF">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22</w:t>
            </w:r>
          </w:p>
        </w:tc>
        <w:tc>
          <w:tcPr>
            <w:tcW w:w="1775" w:type="dxa"/>
            <w:shd w:val="clear" w:color="auto" w:fill="auto"/>
          </w:tcPr>
          <w:p w14:paraId="3BB6C1A2">
            <w:pPr>
              <w:jc w:val="both"/>
              <w:rPr>
                <w:rFonts w:hint="default" w:ascii="Times New Roman" w:hAnsi="Times New Roman" w:cs="Times New Roman"/>
                <w:bCs/>
                <w:color w:val="000000"/>
                <w:spacing w:val="-1"/>
                <w:sz w:val="20"/>
                <w:szCs w:val="20"/>
                <w:lang w:val="ru-RU"/>
              </w:rPr>
            </w:pPr>
            <w:r>
              <w:rPr>
                <w:rFonts w:ascii="Times New Roman" w:hAnsi="Times New Roman" w:cs="Times New Roman"/>
                <w:bCs/>
                <w:color w:val="000000"/>
                <w:spacing w:val="-1"/>
                <w:sz w:val="20"/>
                <w:szCs w:val="20"/>
                <w:lang w:val="ru-RU"/>
              </w:rPr>
              <w:t>Задача</w:t>
            </w:r>
            <w:r>
              <w:rPr>
                <w:rFonts w:hint="default" w:ascii="Times New Roman" w:hAnsi="Times New Roman" w:cs="Times New Roman"/>
                <w:bCs/>
                <w:color w:val="000000"/>
                <w:spacing w:val="-1"/>
                <w:sz w:val="20"/>
                <w:szCs w:val="20"/>
                <w:lang w:val="ru-RU"/>
              </w:rPr>
              <w:t xml:space="preserve"> 4. Профилактика преступлений и иных правонарушений среди несовершеннолетних</w:t>
            </w:r>
          </w:p>
        </w:tc>
        <w:tc>
          <w:tcPr>
            <w:tcW w:w="1180" w:type="dxa"/>
            <w:shd w:val="clear" w:color="auto" w:fill="auto"/>
          </w:tcPr>
          <w:p w14:paraId="16DE54C5">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2023-2025 годы</w:t>
            </w:r>
          </w:p>
        </w:tc>
        <w:tc>
          <w:tcPr>
            <w:tcW w:w="1519" w:type="dxa"/>
            <w:shd w:val="clear" w:color="auto" w:fill="auto"/>
          </w:tcPr>
          <w:p w14:paraId="73533B27">
            <w:pPr>
              <w:spacing w:after="0"/>
              <w:jc w:val="both"/>
              <w:rPr>
                <w:rFonts w:hint="default" w:ascii="Times New Roman" w:hAnsi="Times New Roman" w:cs="Times New Roman"/>
                <w:bCs/>
                <w:color w:val="000000"/>
                <w:spacing w:val="-1"/>
                <w:sz w:val="20"/>
                <w:szCs w:val="20"/>
                <w:lang w:val="ru-RU"/>
              </w:rPr>
            </w:pPr>
          </w:p>
        </w:tc>
        <w:tc>
          <w:tcPr>
            <w:tcW w:w="941" w:type="dxa"/>
            <w:shd w:val="clear" w:color="auto" w:fill="auto"/>
          </w:tcPr>
          <w:p w14:paraId="5C53426A">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6C4586BF">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44CC42D7">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23E97A23">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1168" w:type="dxa"/>
            <w:shd w:val="clear" w:color="auto" w:fill="auto"/>
          </w:tcPr>
          <w:p w14:paraId="19197E32">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r>
      <w:tr w14:paraId="660B82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47F4C46F">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23</w:t>
            </w:r>
          </w:p>
        </w:tc>
        <w:tc>
          <w:tcPr>
            <w:tcW w:w="1775" w:type="dxa"/>
            <w:shd w:val="clear" w:color="auto" w:fill="auto"/>
          </w:tcPr>
          <w:p w14:paraId="5BB9AFEC">
            <w:pPr>
              <w:jc w:val="both"/>
              <w:rPr>
                <w:rFonts w:hint="default" w:ascii="Times New Roman" w:hAnsi="Times New Roman" w:cs="Times New Roman"/>
                <w:bCs/>
                <w:color w:val="000000"/>
                <w:spacing w:val="-1"/>
                <w:sz w:val="20"/>
                <w:szCs w:val="20"/>
                <w:lang w:val="ru-RU"/>
              </w:rPr>
            </w:pPr>
            <w:r>
              <w:rPr>
                <w:rFonts w:ascii="Times New Roman" w:hAnsi="Times New Roman" w:cs="Times New Roman"/>
                <w:bCs/>
                <w:color w:val="000000"/>
                <w:spacing w:val="-1"/>
                <w:sz w:val="20"/>
                <w:szCs w:val="20"/>
                <w:lang w:val="ru-RU"/>
              </w:rPr>
              <w:t>Мероприятие</w:t>
            </w:r>
            <w:r>
              <w:rPr>
                <w:rFonts w:hint="default" w:ascii="Times New Roman" w:hAnsi="Times New Roman" w:cs="Times New Roman"/>
                <w:bCs/>
                <w:color w:val="000000"/>
                <w:spacing w:val="-1"/>
                <w:sz w:val="20"/>
                <w:szCs w:val="20"/>
                <w:lang w:val="ru-RU"/>
              </w:rPr>
              <w:t xml:space="preserve"> 4.1. Организация и проведение мероприятий  по организации досуга несовершеннолетних, состоящих на профилактическом учете в органах и учреждениях системы профилактики безнадзорности и правонарушений несовершеннолетних</w:t>
            </w:r>
          </w:p>
        </w:tc>
        <w:tc>
          <w:tcPr>
            <w:tcW w:w="1180" w:type="dxa"/>
            <w:shd w:val="clear" w:color="auto" w:fill="auto"/>
          </w:tcPr>
          <w:p w14:paraId="1F7293F3">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 xml:space="preserve">2023-2025 годы </w:t>
            </w:r>
          </w:p>
        </w:tc>
        <w:tc>
          <w:tcPr>
            <w:tcW w:w="1519" w:type="dxa"/>
            <w:shd w:val="clear" w:color="auto" w:fill="auto"/>
          </w:tcPr>
          <w:p w14:paraId="536228C6">
            <w:pPr>
              <w:spacing w:after="0"/>
              <w:jc w:val="both"/>
              <w:rPr>
                <w:rFonts w:hint="default" w:ascii="Times New Roman" w:hAnsi="Times New Roman" w:cs="Times New Roman"/>
                <w:bCs/>
                <w:color w:val="000000"/>
                <w:spacing w:val="-1"/>
                <w:sz w:val="20"/>
                <w:szCs w:val="20"/>
                <w:lang w:val="ru-RU"/>
              </w:rPr>
            </w:pPr>
            <w:r>
              <w:rPr>
                <w:rFonts w:ascii="Times New Roman" w:hAnsi="Times New Roman" w:cs="Times New Roman"/>
                <w:bCs/>
                <w:color w:val="000000"/>
                <w:spacing w:val="-1"/>
                <w:sz w:val="20"/>
                <w:szCs w:val="20"/>
              </w:rPr>
              <w:t>Центр занятости населения (по согласованию);</w:t>
            </w:r>
            <w:r>
              <w:rPr>
                <w:rFonts w:hint="default" w:ascii="Times New Roman" w:hAnsi="Times New Roman" w:cs="Times New Roman"/>
                <w:bCs/>
                <w:color w:val="000000"/>
                <w:spacing w:val="-1"/>
                <w:sz w:val="20"/>
                <w:szCs w:val="20"/>
                <w:lang w:val="ru-RU"/>
              </w:rPr>
              <w:t xml:space="preserve">  </w:t>
            </w:r>
            <w:r>
              <w:rPr>
                <w:rFonts w:ascii="Times New Roman" w:hAnsi="Times New Roman" w:cs="Times New Roman"/>
                <w:bCs/>
                <w:color w:val="000000"/>
                <w:spacing w:val="-1"/>
                <w:sz w:val="20"/>
                <w:szCs w:val="20"/>
              </w:rPr>
              <w:t>комиссия по делам несовершеннолетних и защите их прав; отдел полиции по Егорьевскому району (по согласованию</w:t>
            </w:r>
            <w:r>
              <w:rPr>
                <w:rFonts w:hint="default" w:ascii="Times New Roman" w:hAnsi="Times New Roman" w:cs="Times New Roman"/>
                <w:bCs/>
                <w:color w:val="000000"/>
                <w:spacing w:val="-1"/>
                <w:sz w:val="20"/>
                <w:szCs w:val="20"/>
                <w:lang w:val="ru-RU"/>
              </w:rPr>
              <w:t>); отдел по культуре, делам молодёжи и спорту</w:t>
            </w:r>
          </w:p>
        </w:tc>
        <w:tc>
          <w:tcPr>
            <w:tcW w:w="941" w:type="dxa"/>
            <w:shd w:val="clear" w:color="auto" w:fill="auto"/>
          </w:tcPr>
          <w:p w14:paraId="528E2B1F">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3B49A94D">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397D3C6D">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34C455CE">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1168" w:type="dxa"/>
            <w:shd w:val="clear" w:color="auto" w:fill="auto"/>
          </w:tcPr>
          <w:p w14:paraId="15AFF132">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r>
      <w:tr w14:paraId="1F8160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429E23DC">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24</w:t>
            </w:r>
          </w:p>
        </w:tc>
        <w:tc>
          <w:tcPr>
            <w:tcW w:w="1775" w:type="dxa"/>
            <w:shd w:val="clear" w:color="auto" w:fill="auto"/>
          </w:tcPr>
          <w:p w14:paraId="32CD7FCE">
            <w:pPr>
              <w:jc w:val="both"/>
              <w:rPr>
                <w:rFonts w:hint="default" w:ascii="Times New Roman" w:hAnsi="Times New Roman" w:cs="Times New Roman"/>
                <w:bCs/>
                <w:color w:val="000000"/>
                <w:spacing w:val="-1"/>
                <w:sz w:val="20"/>
                <w:szCs w:val="20"/>
                <w:lang w:val="ru-RU"/>
              </w:rPr>
            </w:pPr>
            <w:r>
              <w:rPr>
                <w:rFonts w:ascii="Times New Roman" w:hAnsi="Times New Roman" w:cs="Times New Roman"/>
                <w:bCs/>
                <w:color w:val="000000"/>
                <w:spacing w:val="-1"/>
                <w:sz w:val="20"/>
                <w:szCs w:val="20"/>
                <w:lang w:val="ru-RU"/>
              </w:rPr>
              <w:t>Мероприятие</w:t>
            </w:r>
            <w:r>
              <w:rPr>
                <w:rFonts w:hint="default" w:ascii="Times New Roman" w:hAnsi="Times New Roman" w:cs="Times New Roman"/>
                <w:bCs/>
                <w:color w:val="000000"/>
                <w:spacing w:val="-1"/>
                <w:sz w:val="20"/>
                <w:szCs w:val="20"/>
                <w:lang w:val="ru-RU"/>
              </w:rPr>
              <w:t xml:space="preserve"> 4.2. Организация трудовой занятости обучающихся во внеурочное время, в том числе несовершеннолетних, состоящих на профилактическом учете в органах и учреждениях системы профилактики безопасности и правонарушений несовершеннолетних</w:t>
            </w:r>
          </w:p>
        </w:tc>
        <w:tc>
          <w:tcPr>
            <w:tcW w:w="1180" w:type="dxa"/>
            <w:shd w:val="clear" w:color="auto" w:fill="auto"/>
          </w:tcPr>
          <w:p w14:paraId="1C56A0B5">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2023-2025 годы</w:t>
            </w:r>
          </w:p>
        </w:tc>
        <w:tc>
          <w:tcPr>
            <w:tcW w:w="1519" w:type="dxa"/>
            <w:shd w:val="clear" w:color="auto" w:fill="auto"/>
          </w:tcPr>
          <w:p w14:paraId="6BFD93BF">
            <w:pPr>
              <w:spacing w:after="0"/>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Центр занятости населения (по согласованию);</w:t>
            </w:r>
            <w:r>
              <w:rPr>
                <w:rFonts w:hint="default" w:ascii="Times New Roman" w:hAnsi="Times New Roman" w:cs="Times New Roman"/>
                <w:bCs/>
                <w:color w:val="000000"/>
                <w:spacing w:val="-1"/>
                <w:sz w:val="20"/>
                <w:szCs w:val="20"/>
                <w:lang w:val="ru-RU"/>
              </w:rPr>
              <w:t xml:space="preserve"> </w:t>
            </w:r>
            <w:r>
              <w:rPr>
                <w:rFonts w:ascii="Times New Roman" w:hAnsi="Times New Roman" w:cs="Times New Roman"/>
                <w:bCs/>
                <w:color w:val="000000"/>
                <w:spacing w:val="-1"/>
                <w:sz w:val="20"/>
                <w:szCs w:val="20"/>
              </w:rPr>
              <w:t>Управление социальной защиты населения по Егорьевскому району (по согласованию);</w:t>
            </w:r>
            <w:r>
              <w:rPr>
                <w:rFonts w:hint="default" w:ascii="Times New Roman" w:hAnsi="Times New Roman" w:cs="Times New Roman"/>
                <w:bCs/>
                <w:color w:val="000000"/>
                <w:spacing w:val="-1"/>
                <w:sz w:val="20"/>
                <w:szCs w:val="20"/>
                <w:lang w:val="ru-RU"/>
              </w:rPr>
              <w:t xml:space="preserve"> </w:t>
            </w:r>
            <w:r>
              <w:rPr>
                <w:rFonts w:ascii="Times New Roman" w:hAnsi="Times New Roman" w:cs="Times New Roman"/>
                <w:bCs/>
                <w:color w:val="000000"/>
                <w:spacing w:val="-1"/>
                <w:sz w:val="20"/>
                <w:szCs w:val="20"/>
              </w:rPr>
              <w:t>комиссия по делам несовершеннолетних и защите их прав; отдел полиции по Егорьевскому району (по согласованию</w:t>
            </w:r>
            <w:r>
              <w:rPr>
                <w:rFonts w:hint="default" w:ascii="Times New Roman" w:hAnsi="Times New Roman" w:cs="Times New Roman"/>
                <w:bCs/>
                <w:color w:val="000000"/>
                <w:spacing w:val="-1"/>
                <w:sz w:val="20"/>
                <w:szCs w:val="20"/>
                <w:lang w:val="ru-RU"/>
              </w:rPr>
              <w:t>); отдел по культуре, делам молодёжи и спорту</w:t>
            </w:r>
          </w:p>
        </w:tc>
        <w:tc>
          <w:tcPr>
            <w:tcW w:w="941" w:type="dxa"/>
            <w:shd w:val="clear" w:color="auto" w:fill="auto"/>
          </w:tcPr>
          <w:p w14:paraId="24C38132">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03CAA5FB">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55DC57C4">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5C19A757">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1168" w:type="dxa"/>
            <w:shd w:val="clear" w:color="auto" w:fill="auto"/>
          </w:tcPr>
          <w:p w14:paraId="6646DC55">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r>
      <w:tr w14:paraId="11D764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2DB0933A">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25</w:t>
            </w:r>
          </w:p>
        </w:tc>
        <w:tc>
          <w:tcPr>
            <w:tcW w:w="1775" w:type="dxa"/>
            <w:shd w:val="clear" w:color="auto" w:fill="auto"/>
          </w:tcPr>
          <w:p w14:paraId="196CFA61">
            <w:pPr>
              <w:jc w:val="both"/>
              <w:rPr>
                <w:rFonts w:hint="default" w:ascii="Times New Roman" w:hAnsi="Times New Roman" w:cs="Times New Roman"/>
                <w:bCs/>
                <w:color w:val="000000"/>
                <w:spacing w:val="-1"/>
                <w:sz w:val="20"/>
                <w:szCs w:val="20"/>
                <w:lang w:val="ru-RU"/>
              </w:rPr>
            </w:pPr>
            <w:r>
              <w:rPr>
                <w:rFonts w:ascii="Times New Roman" w:hAnsi="Times New Roman" w:cs="Times New Roman"/>
                <w:bCs/>
                <w:color w:val="000000"/>
                <w:spacing w:val="-1"/>
                <w:sz w:val="20"/>
                <w:szCs w:val="20"/>
                <w:lang w:val="ru-RU"/>
              </w:rPr>
              <w:t>Мероприятие</w:t>
            </w:r>
            <w:r>
              <w:rPr>
                <w:rFonts w:hint="default" w:ascii="Times New Roman" w:hAnsi="Times New Roman" w:cs="Times New Roman"/>
                <w:bCs/>
                <w:color w:val="000000"/>
                <w:spacing w:val="-1"/>
                <w:sz w:val="20"/>
                <w:szCs w:val="20"/>
                <w:lang w:val="ru-RU"/>
              </w:rPr>
              <w:t xml:space="preserve"> 4.3. Организация и проведение культурно-массовых, спортивных и других мероприятий, направленных на формирование здорового образа жизни среди учащихся, а также среди подростков, состоящих на профилактическом учете в органах и учрежденгиях системы профилактики безнадзорности и правонарушений несовершеннолетних</w:t>
            </w:r>
          </w:p>
        </w:tc>
        <w:tc>
          <w:tcPr>
            <w:tcW w:w="1180" w:type="dxa"/>
            <w:shd w:val="clear" w:color="auto" w:fill="auto"/>
          </w:tcPr>
          <w:p w14:paraId="6EC9ACC3">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2023-2025 годы</w:t>
            </w:r>
          </w:p>
        </w:tc>
        <w:tc>
          <w:tcPr>
            <w:tcW w:w="1519" w:type="dxa"/>
            <w:shd w:val="clear" w:color="auto" w:fill="auto"/>
          </w:tcPr>
          <w:p w14:paraId="0A258B7D">
            <w:pPr>
              <w:spacing w:after="0"/>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отдел полиции по Егорьевскому району (по согласованию</w:t>
            </w:r>
            <w:r>
              <w:rPr>
                <w:rFonts w:hint="default" w:ascii="Times New Roman" w:hAnsi="Times New Roman" w:cs="Times New Roman"/>
                <w:bCs/>
                <w:color w:val="000000"/>
                <w:spacing w:val="-1"/>
                <w:sz w:val="20"/>
                <w:szCs w:val="20"/>
                <w:lang w:val="ru-RU"/>
              </w:rPr>
              <w:t xml:space="preserve">); </w:t>
            </w:r>
            <w:r>
              <w:rPr>
                <w:rFonts w:ascii="Times New Roman" w:hAnsi="Times New Roman" w:cs="Times New Roman"/>
                <w:bCs/>
                <w:color w:val="000000"/>
                <w:spacing w:val="-1"/>
                <w:sz w:val="20"/>
                <w:szCs w:val="20"/>
              </w:rPr>
              <w:t>комиссия по делам несовершеннолетних и защите их прав;</w:t>
            </w:r>
            <w:r>
              <w:rPr>
                <w:rFonts w:hint="default" w:ascii="Times New Roman" w:hAnsi="Times New Roman" w:cs="Times New Roman"/>
                <w:bCs/>
                <w:color w:val="000000"/>
                <w:spacing w:val="-1"/>
                <w:sz w:val="20"/>
                <w:szCs w:val="20"/>
                <w:lang w:val="ru-RU"/>
              </w:rPr>
              <w:t xml:space="preserve"> отдел по культуре, делам молодёжи и спорту</w:t>
            </w:r>
          </w:p>
        </w:tc>
        <w:tc>
          <w:tcPr>
            <w:tcW w:w="941" w:type="dxa"/>
            <w:shd w:val="clear" w:color="auto" w:fill="auto"/>
          </w:tcPr>
          <w:p w14:paraId="029B483F">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0CA3A5F9">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1FD0C45C">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683354CA">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1168" w:type="dxa"/>
            <w:shd w:val="clear" w:color="auto" w:fill="auto"/>
          </w:tcPr>
          <w:p w14:paraId="242C16B7">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r>
      <w:tr w14:paraId="581535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07E9088D">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26</w:t>
            </w:r>
          </w:p>
        </w:tc>
        <w:tc>
          <w:tcPr>
            <w:tcW w:w="1775" w:type="dxa"/>
            <w:shd w:val="clear" w:color="auto" w:fill="auto"/>
          </w:tcPr>
          <w:p w14:paraId="1F72C941">
            <w:pPr>
              <w:jc w:val="both"/>
              <w:rPr>
                <w:rFonts w:hint="default" w:ascii="Times New Roman" w:hAnsi="Times New Roman" w:cs="Times New Roman"/>
                <w:bCs/>
                <w:color w:val="000000"/>
                <w:spacing w:val="-1"/>
                <w:sz w:val="20"/>
                <w:szCs w:val="20"/>
                <w:lang w:val="ru-RU"/>
              </w:rPr>
            </w:pPr>
            <w:r>
              <w:rPr>
                <w:rFonts w:ascii="Times New Roman" w:hAnsi="Times New Roman" w:cs="Times New Roman"/>
                <w:bCs/>
                <w:color w:val="000000"/>
                <w:spacing w:val="-1"/>
                <w:sz w:val="20"/>
                <w:szCs w:val="20"/>
                <w:lang w:val="ru-RU"/>
              </w:rPr>
              <w:t>Мероприятие</w:t>
            </w:r>
            <w:r>
              <w:rPr>
                <w:rFonts w:hint="default" w:ascii="Times New Roman" w:hAnsi="Times New Roman" w:cs="Times New Roman"/>
                <w:bCs/>
                <w:color w:val="000000"/>
                <w:spacing w:val="-1"/>
                <w:sz w:val="20"/>
                <w:szCs w:val="20"/>
                <w:lang w:val="ru-RU"/>
              </w:rPr>
              <w:t xml:space="preserve"> 4.4. Проведение ежегодных межведомственных профилактических акций, операций: - «Малыш» - по выявлению несовершеннолетних и семей, находящихся в социально опасном положении; - «Каникулы» - по предупреждению безнадзорности и правонарушений, вовлечению подростков, состоящих на учете в комиссии по делам несовершеннолетних и защите их прав, в период летних каникул в организованные формы досуга  </w:t>
            </w:r>
          </w:p>
        </w:tc>
        <w:tc>
          <w:tcPr>
            <w:tcW w:w="1180" w:type="dxa"/>
            <w:shd w:val="clear" w:color="auto" w:fill="auto"/>
          </w:tcPr>
          <w:p w14:paraId="0D583F09">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2023-2025 годы</w:t>
            </w:r>
          </w:p>
        </w:tc>
        <w:tc>
          <w:tcPr>
            <w:tcW w:w="1519" w:type="dxa"/>
            <w:shd w:val="clear" w:color="auto" w:fill="auto"/>
          </w:tcPr>
          <w:p w14:paraId="1A3475FB">
            <w:pPr>
              <w:spacing w:after="0"/>
              <w:jc w:val="both"/>
              <w:rPr>
                <w:rFonts w:hint="default" w:ascii="Times New Roman" w:hAnsi="Times New Roman" w:cs="Times New Roman"/>
                <w:bCs/>
                <w:color w:val="000000"/>
                <w:spacing w:val="-1"/>
                <w:sz w:val="20"/>
                <w:szCs w:val="20"/>
                <w:lang w:val="ru-RU"/>
              </w:rPr>
            </w:pPr>
            <w:r>
              <w:rPr>
                <w:rFonts w:ascii="Times New Roman" w:hAnsi="Times New Roman" w:cs="Times New Roman"/>
                <w:bCs/>
                <w:color w:val="000000"/>
                <w:spacing w:val="-1"/>
                <w:sz w:val="20"/>
                <w:szCs w:val="20"/>
              </w:rPr>
              <w:t>комиссия по делам несовершеннолетних и защите их прав;</w:t>
            </w:r>
            <w:r>
              <w:rPr>
                <w:rFonts w:hint="default" w:ascii="Times New Roman" w:hAnsi="Times New Roman" w:cs="Times New Roman"/>
                <w:bCs/>
                <w:color w:val="000000"/>
                <w:spacing w:val="-1"/>
                <w:sz w:val="20"/>
                <w:szCs w:val="20"/>
                <w:lang w:val="ru-RU"/>
              </w:rPr>
              <w:t xml:space="preserve"> </w:t>
            </w:r>
            <w:r>
              <w:rPr>
                <w:rFonts w:ascii="Times New Roman" w:hAnsi="Times New Roman" w:cs="Times New Roman"/>
                <w:bCs/>
                <w:color w:val="000000"/>
                <w:spacing w:val="-1"/>
                <w:sz w:val="20"/>
                <w:szCs w:val="20"/>
              </w:rPr>
              <w:t>отдел полиции по Егорьевскому району (по согласованию</w:t>
            </w:r>
            <w:r>
              <w:rPr>
                <w:rFonts w:hint="default" w:ascii="Times New Roman" w:hAnsi="Times New Roman" w:cs="Times New Roman"/>
                <w:bCs/>
                <w:color w:val="000000"/>
                <w:spacing w:val="-1"/>
                <w:sz w:val="20"/>
                <w:szCs w:val="20"/>
                <w:lang w:val="ru-RU"/>
              </w:rPr>
              <w:t xml:space="preserve">); </w:t>
            </w:r>
            <w:r>
              <w:rPr>
                <w:rFonts w:ascii="Times New Roman" w:hAnsi="Times New Roman" w:cs="Times New Roman"/>
                <w:bCs/>
                <w:color w:val="000000"/>
                <w:spacing w:val="-1"/>
                <w:sz w:val="20"/>
                <w:szCs w:val="20"/>
              </w:rPr>
              <w:t>Управление социальной защиты населения по Егорьевскому району (по согласованию);</w:t>
            </w:r>
            <w:r>
              <w:rPr>
                <w:rFonts w:hint="default" w:ascii="Times New Roman" w:hAnsi="Times New Roman" w:cs="Times New Roman"/>
                <w:bCs/>
                <w:color w:val="000000"/>
                <w:spacing w:val="-1"/>
                <w:sz w:val="20"/>
                <w:szCs w:val="20"/>
                <w:lang w:val="ru-RU"/>
              </w:rPr>
              <w:t xml:space="preserve"> комитет по образованию</w:t>
            </w:r>
          </w:p>
        </w:tc>
        <w:tc>
          <w:tcPr>
            <w:tcW w:w="941" w:type="dxa"/>
            <w:shd w:val="clear" w:color="auto" w:fill="auto"/>
          </w:tcPr>
          <w:p w14:paraId="3DACBE8A">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50E18013">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0893D308">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084435E5">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1168" w:type="dxa"/>
            <w:shd w:val="clear" w:color="auto" w:fill="auto"/>
          </w:tcPr>
          <w:p w14:paraId="192AC144">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r>
      <w:tr w14:paraId="416E77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3AACA456">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27</w:t>
            </w:r>
          </w:p>
        </w:tc>
        <w:tc>
          <w:tcPr>
            <w:tcW w:w="1775" w:type="dxa"/>
            <w:shd w:val="clear" w:color="auto" w:fill="auto"/>
          </w:tcPr>
          <w:p w14:paraId="42CE3DE7">
            <w:pPr>
              <w:jc w:val="both"/>
              <w:rPr>
                <w:rFonts w:hint="default" w:ascii="Times New Roman" w:hAnsi="Times New Roman" w:cs="Times New Roman"/>
                <w:bCs/>
                <w:color w:val="000000"/>
                <w:spacing w:val="-1"/>
                <w:sz w:val="20"/>
                <w:szCs w:val="20"/>
                <w:lang w:val="ru-RU"/>
              </w:rPr>
            </w:pPr>
            <w:r>
              <w:rPr>
                <w:rFonts w:ascii="Times New Roman" w:hAnsi="Times New Roman" w:cs="Times New Roman"/>
                <w:bCs/>
                <w:color w:val="000000"/>
                <w:spacing w:val="-1"/>
                <w:sz w:val="20"/>
                <w:szCs w:val="20"/>
                <w:lang w:val="ru-RU"/>
              </w:rPr>
              <w:t>Мероприятие</w:t>
            </w:r>
            <w:r>
              <w:rPr>
                <w:rFonts w:hint="default" w:ascii="Times New Roman" w:hAnsi="Times New Roman" w:cs="Times New Roman"/>
                <w:bCs/>
                <w:color w:val="000000"/>
                <w:spacing w:val="-1"/>
                <w:sz w:val="20"/>
                <w:szCs w:val="20"/>
                <w:lang w:val="ru-RU"/>
              </w:rPr>
              <w:t xml:space="preserve"> 4.5. Проведение межведомственных социальных рейдов по раннему выявлению семейного неблагополучия</w:t>
            </w:r>
          </w:p>
        </w:tc>
        <w:tc>
          <w:tcPr>
            <w:tcW w:w="1180" w:type="dxa"/>
            <w:shd w:val="clear" w:color="auto" w:fill="auto"/>
          </w:tcPr>
          <w:p w14:paraId="3DAAB546">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2023-2025 годы</w:t>
            </w:r>
          </w:p>
        </w:tc>
        <w:tc>
          <w:tcPr>
            <w:tcW w:w="1519" w:type="dxa"/>
            <w:shd w:val="clear" w:color="auto" w:fill="auto"/>
          </w:tcPr>
          <w:p w14:paraId="6D4307D2">
            <w:pPr>
              <w:spacing w:after="0"/>
              <w:jc w:val="both"/>
              <w:rPr>
                <w:rFonts w:hint="default" w:ascii="Times New Roman" w:hAnsi="Times New Roman" w:cs="Times New Roman"/>
                <w:bCs/>
                <w:color w:val="000000"/>
                <w:spacing w:val="-1"/>
                <w:sz w:val="20"/>
                <w:szCs w:val="20"/>
                <w:lang w:val="ru-RU"/>
              </w:rPr>
            </w:pPr>
            <w:r>
              <w:rPr>
                <w:rFonts w:ascii="Times New Roman" w:hAnsi="Times New Roman" w:cs="Times New Roman"/>
                <w:bCs/>
                <w:color w:val="000000"/>
                <w:spacing w:val="-1"/>
                <w:sz w:val="20"/>
                <w:szCs w:val="20"/>
                <w:lang w:val="ru-RU"/>
              </w:rPr>
              <w:t>к</w:t>
            </w:r>
            <w:r>
              <w:rPr>
                <w:rFonts w:ascii="Times New Roman" w:hAnsi="Times New Roman" w:cs="Times New Roman"/>
                <w:bCs/>
                <w:color w:val="000000"/>
                <w:spacing w:val="-1"/>
                <w:sz w:val="20"/>
                <w:szCs w:val="20"/>
              </w:rPr>
              <w:t>омиссия по делам несовершеннолетних и защите их прав;</w:t>
            </w:r>
            <w:r>
              <w:rPr>
                <w:rFonts w:hint="default" w:ascii="Times New Roman" w:hAnsi="Times New Roman" w:cs="Times New Roman"/>
                <w:bCs/>
                <w:color w:val="000000"/>
                <w:spacing w:val="-1"/>
                <w:sz w:val="20"/>
                <w:szCs w:val="20"/>
                <w:lang w:val="ru-RU"/>
              </w:rPr>
              <w:t xml:space="preserve"> </w:t>
            </w:r>
            <w:r>
              <w:rPr>
                <w:rFonts w:ascii="Times New Roman" w:hAnsi="Times New Roman" w:cs="Times New Roman"/>
                <w:bCs/>
                <w:color w:val="000000"/>
                <w:spacing w:val="-1"/>
                <w:sz w:val="20"/>
                <w:szCs w:val="20"/>
              </w:rPr>
              <w:t>отдел полиции по Егорьевскому району (по согласованию</w:t>
            </w:r>
            <w:r>
              <w:rPr>
                <w:rFonts w:hint="default" w:ascii="Times New Roman" w:hAnsi="Times New Roman" w:cs="Times New Roman"/>
                <w:bCs/>
                <w:color w:val="000000"/>
                <w:spacing w:val="-1"/>
                <w:sz w:val="20"/>
                <w:szCs w:val="20"/>
                <w:lang w:val="ru-RU"/>
              </w:rPr>
              <w:t xml:space="preserve">); </w:t>
            </w:r>
            <w:r>
              <w:rPr>
                <w:rFonts w:ascii="Times New Roman" w:hAnsi="Times New Roman" w:cs="Times New Roman"/>
                <w:bCs/>
                <w:color w:val="000000"/>
                <w:spacing w:val="-1"/>
                <w:sz w:val="20"/>
                <w:szCs w:val="20"/>
              </w:rPr>
              <w:t>Управление социальной защиты населения по Егорьевскому району (по согласованию);</w:t>
            </w:r>
            <w:r>
              <w:rPr>
                <w:rFonts w:hint="default" w:ascii="Times New Roman" w:hAnsi="Times New Roman" w:cs="Times New Roman"/>
                <w:bCs/>
                <w:color w:val="000000"/>
                <w:spacing w:val="-1"/>
                <w:sz w:val="20"/>
                <w:szCs w:val="20"/>
                <w:lang w:val="ru-RU"/>
              </w:rPr>
              <w:t xml:space="preserve"> комитет по образованию </w:t>
            </w:r>
          </w:p>
        </w:tc>
        <w:tc>
          <w:tcPr>
            <w:tcW w:w="941" w:type="dxa"/>
            <w:shd w:val="clear" w:color="auto" w:fill="auto"/>
          </w:tcPr>
          <w:p w14:paraId="60718F37">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5D7B8417">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7C37852A">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043A9E00">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1168" w:type="dxa"/>
            <w:shd w:val="clear" w:color="auto" w:fill="auto"/>
          </w:tcPr>
          <w:p w14:paraId="2C2FD206">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r>
      <w:tr w14:paraId="2AC44C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7F079AC9">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28</w:t>
            </w:r>
          </w:p>
        </w:tc>
        <w:tc>
          <w:tcPr>
            <w:tcW w:w="1775" w:type="dxa"/>
            <w:shd w:val="clear" w:color="auto" w:fill="auto"/>
          </w:tcPr>
          <w:p w14:paraId="5D524CBB">
            <w:pPr>
              <w:jc w:val="both"/>
              <w:rPr>
                <w:rFonts w:hint="default" w:ascii="Times New Roman" w:hAnsi="Times New Roman" w:cs="Times New Roman"/>
                <w:bCs/>
                <w:color w:val="000000"/>
                <w:spacing w:val="-1"/>
                <w:sz w:val="20"/>
                <w:szCs w:val="20"/>
                <w:lang w:val="ru-RU"/>
              </w:rPr>
            </w:pPr>
            <w:r>
              <w:rPr>
                <w:rFonts w:ascii="Times New Roman" w:hAnsi="Times New Roman" w:cs="Times New Roman"/>
                <w:bCs/>
                <w:color w:val="000000"/>
                <w:spacing w:val="-1"/>
                <w:sz w:val="20"/>
                <w:szCs w:val="20"/>
                <w:lang w:val="ru-RU"/>
              </w:rPr>
              <w:t>Мероприятие</w:t>
            </w:r>
            <w:r>
              <w:rPr>
                <w:rFonts w:hint="default" w:ascii="Times New Roman" w:hAnsi="Times New Roman" w:cs="Times New Roman"/>
                <w:bCs/>
                <w:color w:val="000000"/>
                <w:spacing w:val="-1"/>
                <w:sz w:val="20"/>
                <w:szCs w:val="20"/>
                <w:lang w:val="ru-RU"/>
              </w:rPr>
              <w:t xml:space="preserve"> 4.6. Организация исполнения Закона Алтайского края от 07.12.2009 № 99-ЗС «Об организации пребывания несовершеннолетних в общественных местах на территории Алтайского края»</w:t>
            </w:r>
          </w:p>
        </w:tc>
        <w:tc>
          <w:tcPr>
            <w:tcW w:w="1180" w:type="dxa"/>
            <w:shd w:val="clear" w:color="auto" w:fill="auto"/>
          </w:tcPr>
          <w:p w14:paraId="43E4D712">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2023-2025 годы</w:t>
            </w:r>
          </w:p>
        </w:tc>
        <w:tc>
          <w:tcPr>
            <w:tcW w:w="1519" w:type="dxa"/>
            <w:shd w:val="clear" w:color="auto" w:fill="auto"/>
          </w:tcPr>
          <w:p w14:paraId="6EBC7518">
            <w:pPr>
              <w:spacing w:after="0"/>
              <w:jc w:val="both"/>
              <w:rPr>
                <w:rFonts w:hint="default" w:ascii="Times New Roman" w:hAnsi="Times New Roman" w:cs="Times New Roman"/>
                <w:bCs/>
                <w:color w:val="000000"/>
                <w:spacing w:val="-1"/>
                <w:sz w:val="20"/>
                <w:szCs w:val="20"/>
                <w:lang w:val="ru-RU"/>
              </w:rPr>
            </w:pPr>
            <w:r>
              <w:rPr>
                <w:rFonts w:ascii="Times New Roman" w:hAnsi="Times New Roman" w:cs="Times New Roman"/>
                <w:bCs/>
                <w:color w:val="000000"/>
                <w:spacing w:val="-1"/>
                <w:sz w:val="20"/>
                <w:szCs w:val="20"/>
              </w:rPr>
              <w:t>по Егорьевскому району (по согласованию</w:t>
            </w:r>
            <w:r>
              <w:rPr>
                <w:rFonts w:hint="default" w:ascii="Times New Roman" w:hAnsi="Times New Roman" w:cs="Times New Roman"/>
                <w:bCs/>
                <w:color w:val="000000"/>
                <w:spacing w:val="-1"/>
                <w:sz w:val="20"/>
                <w:szCs w:val="20"/>
                <w:lang w:val="ru-RU"/>
              </w:rPr>
              <w:t xml:space="preserve">); </w:t>
            </w:r>
            <w:r>
              <w:rPr>
                <w:rFonts w:ascii="Times New Roman" w:hAnsi="Times New Roman" w:cs="Times New Roman"/>
                <w:bCs/>
                <w:color w:val="000000"/>
                <w:spacing w:val="-1"/>
                <w:sz w:val="20"/>
                <w:szCs w:val="20"/>
                <w:lang w:val="ru-RU"/>
              </w:rPr>
              <w:t>к</w:t>
            </w:r>
            <w:r>
              <w:rPr>
                <w:rFonts w:ascii="Times New Roman" w:hAnsi="Times New Roman" w:cs="Times New Roman"/>
                <w:bCs/>
                <w:color w:val="000000"/>
                <w:spacing w:val="-1"/>
                <w:sz w:val="20"/>
                <w:szCs w:val="20"/>
              </w:rPr>
              <w:t>омиссия по делам несовершеннолетних и защите их прав;</w:t>
            </w:r>
            <w:r>
              <w:rPr>
                <w:rFonts w:hint="default" w:ascii="Times New Roman" w:hAnsi="Times New Roman" w:cs="Times New Roman"/>
                <w:bCs/>
                <w:color w:val="000000"/>
                <w:spacing w:val="-1"/>
                <w:sz w:val="20"/>
                <w:szCs w:val="20"/>
                <w:lang w:val="ru-RU"/>
              </w:rPr>
              <w:t xml:space="preserve"> комитет по образованию ; образовательные учреждения района </w:t>
            </w:r>
          </w:p>
        </w:tc>
        <w:tc>
          <w:tcPr>
            <w:tcW w:w="941" w:type="dxa"/>
            <w:shd w:val="clear" w:color="auto" w:fill="auto"/>
          </w:tcPr>
          <w:p w14:paraId="048E8C2C">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6B89198A">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15F4BADC">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0F2F6F10">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1168" w:type="dxa"/>
            <w:shd w:val="clear" w:color="auto" w:fill="auto"/>
          </w:tcPr>
          <w:p w14:paraId="662620F4">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r>
      <w:tr w14:paraId="7EF32F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5F59A3A1">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29</w:t>
            </w:r>
          </w:p>
        </w:tc>
        <w:tc>
          <w:tcPr>
            <w:tcW w:w="1775" w:type="dxa"/>
            <w:shd w:val="clear" w:color="auto" w:fill="auto"/>
          </w:tcPr>
          <w:p w14:paraId="197D799A">
            <w:pPr>
              <w:jc w:val="both"/>
              <w:rPr>
                <w:rFonts w:hint="default" w:ascii="Times New Roman" w:hAnsi="Times New Roman" w:cs="Times New Roman"/>
                <w:bCs/>
                <w:color w:val="000000"/>
                <w:spacing w:val="-1"/>
                <w:sz w:val="20"/>
                <w:szCs w:val="20"/>
                <w:lang w:val="ru-RU"/>
              </w:rPr>
            </w:pPr>
            <w:r>
              <w:rPr>
                <w:rFonts w:ascii="Times New Roman" w:hAnsi="Times New Roman" w:cs="Times New Roman"/>
                <w:bCs/>
                <w:color w:val="000000"/>
                <w:spacing w:val="-1"/>
                <w:sz w:val="20"/>
                <w:szCs w:val="20"/>
                <w:lang w:val="ru-RU"/>
              </w:rPr>
              <w:t>Мероприятие</w:t>
            </w:r>
            <w:r>
              <w:rPr>
                <w:rFonts w:hint="default" w:ascii="Times New Roman" w:hAnsi="Times New Roman" w:cs="Times New Roman"/>
                <w:bCs/>
                <w:color w:val="000000"/>
                <w:spacing w:val="-1"/>
                <w:sz w:val="20"/>
                <w:szCs w:val="20"/>
                <w:lang w:val="ru-RU"/>
              </w:rPr>
              <w:t xml:space="preserve"> 4.7. Освещение в районной газете «Колос» вопросов по профилактике безнадзорности и правонарушений несовершеннолетних, защиты прав и законных интересов несовершеннолетних, административной ответственности несовершеннолетних и их родителей</w:t>
            </w:r>
          </w:p>
        </w:tc>
        <w:tc>
          <w:tcPr>
            <w:tcW w:w="1180" w:type="dxa"/>
            <w:shd w:val="clear" w:color="auto" w:fill="auto"/>
          </w:tcPr>
          <w:p w14:paraId="48F1D3F8">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2023-2025 годы</w:t>
            </w:r>
          </w:p>
        </w:tc>
        <w:tc>
          <w:tcPr>
            <w:tcW w:w="1519" w:type="dxa"/>
            <w:shd w:val="clear" w:color="auto" w:fill="auto"/>
          </w:tcPr>
          <w:p w14:paraId="03E6BBE7">
            <w:pPr>
              <w:spacing w:after="0"/>
              <w:jc w:val="both"/>
              <w:rPr>
                <w:rFonts w:hint="default" w:ascii="Times New Roman" w:hAnsi="Times New Roman" w:cs="Times New Roman"/>
                <w:bCs/>
                <w:color w:val="000000"/>
                <w:spacing w:val="-1"/>
                <w:sz w:val="20"/>
                <w:szCs w:val="20"/>
                <w:lang w:val="ru-RU"/>
              </w:rPr>
            </w:pPr>
            <w:r>
              <w:rPr>
                <w:rFonts w:ascii="Times New Roman" w:hAnsi="Times New Roman" w:cs="Times New Roman"/>
                <w:bCs/>
                <w:color w:val="000000"/>
                <w:spacing w:val="-1"/>
                <w:sz w:val="20"/>
                <w:szCs w:val="20"/>
                <w:lang w:val="ru-RU"/>
              </w:rPr>
              <w:t>МАУ</w:t>
            </w:r>
            <w:r>
              <w:rPr>
                <w:rFonts w:hint="default" w:ascii="Times New Roman" w:hAnsi="Times New Roman" w:cs="Times New Roman"/>
                <w:bCs/>
                <w:color w:val="000000"/>
                <w:spacing w:val="-1"/>
                <w:sz w:val="20"/>
                <w:szCs w:val="20"/>
                <w:lang w:val="ru-RU"/>
              </w:rPr>
              <w:t xml:space="preserve"> «Редакция газеты «Колос»; </w:t>
            </w:r>
            <w:r>
              <w:rPr>
                <w:rFonts w:ascii="Times New Roman" w:hAnsi="Times New Roman" w:cs="Times New Roman"/>
                <w:bCs/>
                <w:color w:val="000000"/>
                <w:spacing w:val="-1"/>
                <w:sz w:val="20"/>
                <w:szCs w:val="20"/>
                <w:lang w:val="ru-RU"/>
              </w:rPr>
              <w:t>к</w:t>
            </w:r>
            <w:r>
              <w:rPr>
                <w:rFonts w:ascii="Times New Roman" w:hAnsi="Times New Roman" w:cs="Times New Roman"/>
                <w:bCs/>
                <w:color w:val="000000"/>
                <w:spacing w:val="-1"/>
                <w:sz w:val="20"/>
                <w:szCs w:val="20"/>
              </w:rPr>
              <w:t>омиссия по делам несовершеннолетних и защите их прав;</w:t>
            </w:r>
            <w:r>
              <w:rPr>
                <w:rFonts w:hint="default" w:ascii="Times New Roman" w:hAnsi="Times New Roman" w:cs="Times New Roman"/>
                <w:bCs/>
                <w:color w:val="000000"/>
                <w:spacing w:val="-1"/>
                <w:sz w:val="20"/>
                <w:szCs w:val="20"/>
                <w:lang w:val="ru-RU"/>
              </w:rPr>
              <w:t xml:space="preserve"> </w:t>
            </w:r>
            <w:r>
              <w:rPr>
                <w:rFonts w:ascii="Times New Roman" w:hAnsi="Times New Roman" w:cs="Times New Roman"/>
                <w:bCs/>
                <w:color w:val="000000"/>
                <w:spacing w:val="-1"/>
                <w:sz w:val="20"/>
                <w:szCs w:val="20"/>
              </w:rPr>
              <w:t>отдел полиции по Егорьевскому району (по согласованию</w:t>
            </w:r>
            <w:r>
              <w:rPr>
                <w:rFonts w:hint="default" w:ascii="Times New Roman" w:hAnsi="Times New Roman" w:cs="Times New Roman"/>
                <w:bCs/>
                <w:color w:val="000000"/>
                <w:spacing w:val="-1"/>
                <w:sz w:val="20"/>
                <w:szCs w:val="20"/>
                <w:lang w:val="ru-RU"/>
              </w:rPr>
              <w:t>)</w:t>
            </w:r>
          </w:p>
        </w:tc>
        <w:tc>
          <w:tcPr>
            <w:tcW w:w="941" w:type="dxa"/>
            <w:shd w:val="clear" w:color="auto" w:fill="auto"/>
          </w:tcPr>
          <w:p w14:paraId="6CCFC45C">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67A5F1A4">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7B7494F3">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25118127">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1168" w:type="dxa"/>
            <w:shd w:val="clear" w:color="auto" w:fill="auto"/>
          </w:tcPr>
          <w:p w14:paraId="0EA25D92">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r>
      <w:tr w14:paraId="3E95BB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6A7FE148">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30</w:t>
            </w:r>
          </w:p>
        </w:tc>
        <w:tc>
          <w:tcPr>
            <w:tcW w:w="1775" w:type="dxa"/>
            <w:shd w:val="clear" w:color="auto" w:fill="auto"/>
          </w:tcPr>
          <w:p w14:paraId="159D67D3">
            <w:pPr>
              <w:jc w:val="both"/>
              <w:rPr>
                <w:rFonts w:hint="default" w:ascii="Times New Roman" w:hAnsi="Times New Roman" w:cs="Times New Roman"/>
                <w:bCs/>
                <w:color w:val="000000"/>
                <w:spacing w:val="-1"/>
                <w:sz w:val="20"/>
                <w:szCs w:val="20"/>
                <w:lang w:val="ru-RU"/>
              </w:rPr>
            </w:pPr>
            <w:r>
              <w:rPr>
                <w:rFonts w:ascii="Times New Roman" w:hAnsi="Times New Roman" w:cs="Times New Roman"/>
                <w:bCs/>
                <w:color w:val="000000"/>
                <w:spacing w:val="-1"/>
                <w:sz w:val="20"/>
                <w:szCs w:val="20"/>
                <w:lang w:val="ru-RU"/>
              </w:rPr>
              <w:t>Мероприятие</w:t>
            </w:r>
            <w:r>
              <w:rPr>
                <w:rFonts w:hint="default" w:ascii="Times New Roman" w:hAnsi="Times New Roman" w:cs="Times New Roman"/>
                <w:bCs/>
                <w:color w:val="000000"/>
                <w:spacing w:val="-1"/>
                <w:sz w:val="20"/>
                <w:szCs w:val="20"/>
                <w:lang w:val="ru-RU"/>
              </w:rPr>
              <w:t xml:space="preserve"> 4.8. Организация и проведение межведомственной индивидуальной профилактической работы с несовершеннолетними и семьями, находящимися в социально опасном положении</w:t>
            </w:r>
          </w:p>
        </w:tc>
        <w:tc>
          <w:tcPr>
            <w:tcW w:w="1180" w:type="dxa"/>
            <w:shd w:val="clear" w:color="auto" w:fill="auto"/>
          </w:tcPr>
          <w:p w14:paraId="3769E63D">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2023-2025 годы</w:t>
            </w:r>
          </w:p>
        </w:tc>
        <w:tc>
          <w:tcPr>
            <w:tcW w:w="1519" w:type="dxa"/>
            <w:shd w:val="clear" w:color="auto" w:fill="auto"/>
          </w:tcPr>
          <w:p w14:paraId="73970798">
            <w:pPr>
              <w:spacing w:after="0"/>
              <w:jc w:val="both"/>
              <w:rPr>
                <w:rFonts w:hint="default" w:ascii="Times New Roman" w:hAnsi="Times New Roman" w:cs="Times New Roman"/>
                <w:bCs/>
                <w:color w:val="000000"/>
                <w:spacing w:val="-1"/>
                <w:sz w:val="20"/>
                <w:szCs w:val="20"/>
                <w:lang w:val="ru-RU"/>
              </w:rPr>
            </w:pPr>
            <w:r>
              <w:rPr>
                <w:rFonts w:ascii="Times New Roman" w:hAnsi="Times New Roman" w:cs="Times New Roman"/>
                <w:bCs/>
                <w:color w:val="000000"/>
                <w:spacing w:val="-1"/>
                <w:sz w:val="20"/>
                <w:szCs w:val="20"/>
                <w:lang w:val="ru-RU"/>
              </w:rPr>
              <w:t>к</w:t>
            </w:r>
            <w:r>
              <w:rPr>
                <w:rFonts w:ascii="Times New Roman" w:hAnsi="Times New Roman" w:cs="Times New Roman"/>
                <w:bCs/>
                <w:color w:val="000000"/>
                <w:spacing w:val="-1"/>
                <w:sz w:val="20"/>
                <w:szCs w:val="20"/>
              </w:rPr>
              <w:t>омиссия по делам несовершеннолетних и защите их прав;</w:t>
            </w:r>
            <w:r>
              <w:rPr>
                <w:rFonts w:hint="default" w:ascii="Times New Roman" w:hAnsi="Times New Roman" w:cs="Times New Roman"/>
                <w:bCs/>
                <w:color w:val="000000"/>
                <w:spacing w:val="-1"/>
                <w:sz w:val="20"/>
                <w:szCs w:val="20"/>
                <w:lang w:val="ru-RU"/>
              </w:rPr>
              <w:t xml:space="preserve"> </w:t>
            </w:r>
            <w:r>
              <w:rPr>
                <w:rFonts w:ascii="Times New Roman" w:hAnsi="Times New Roman" w:cs="Times New Roman"/>
                <w:bCs/>
                <w:color w:val="000000"/>
                <w:spacing w:val="-1"/>
                <w:sz w:val="20"/>
                <w:szCs w:val="20"/>
              </w:rPr>
              <w:t>отдел полиции по Егорьевскому району (по согласованию</w:t>
            </w:r>
            <w:r>
              <w:rPr>
                <w:rFonts w:hint="default" w:ascii="Times New Roman" w:hAnsi="Times New Roman" w:cs="Times New Roman"/>
                <w:bCs/>
                <w:color w:val="000000"/>
                <w:spacing w:val="-1"/>
                <w:sz w:val="20"/>
                <w:szCs w:val="20"/>
                <w:lang w:val="ru-RU"/>
              </w:rPr>
              <w:t xml:space="preserve">); </w:t>
            </w:r>
            <w:r>
              <w:rPr>
                <w:rFonts w:ascii="Times New Roman" w:hAnsi="Times New Roman" w:cs="Times New Roman"/>
                <w:bCs/>
                <w:color w:val="000000"/>
                <w:spacing w:val="-1"/>
                <w:sz w:val="20"/>
                <w:szCs w:val="20"/>
              </w:rPr>
              <w:t>Управление социальной защиты населения по Егорьевскому району (по согласованию);</w:t>
            </w:r>
            <w:r>
              <w:rPr>
                <w:rFonts w:hint="default" w:ascii="Times New Roman" w:hAnsi="Times New Roman" w:cs="Times New Roman"/>
                <w:bCs/>
                <w:color w:val="000000"/>
                <w:spacing w:val="-1"/>
                <w:sz w:val="20"/>
                <w:szCs w:val="20"/>
                <w:lang w:val="ru-RU"/>
              </w:rPr>
              <w:t xml:space="preserve"> комитет по образованию; </w:t>
            </w:r>
            <w:r>
              <w:rPr>
                <w:rFonts w:ascii="Times New Roman" w:hAnsi="Times New Roman" w:cs="Times New Roman"/>
                <w:bCs/>
                <w:color w:val="000000"/>
                <w:spacing w:val="-1"/>
                <w:sz w:val="20"/>
                <w:szCs w:val="20"/>
              </w:rPr>
              <w:t>Центр занятости населения (по согласованию);</w:t>
            </w:r>
            <w:r>
              <w:rPr>
                <w:rFonts w:hint="default" w:ascii="Times New Roman" w:hAnsi="Times New Roman" w:cs="Times New Roman"/>
                <w:bCs/>
                <w:color w:val="000000"/>
                <w:spacing w:val="-1"/>
                <w:sz w:val="20"/>
                <w:szCs w:val="20"/>
                <w:lang w:val="ru-RU"/>
              </w:rPr>
              <w:t xml:space="preserve"> отдел по культуре, делам молодежи и спорту; КГБУЗ «Егорьевская ЦРБ» (по согласованию) </w:t>
            </w:r>
          </w:p>
        </w:tc>
        <w:tc>
          <w:tcPr>
            <w:tcW w:w="941" w:type="dxa"/>
            <w:shd w:val="clear" w:color="auto" w:fill="auto"/>
          </w:tcPr>
          <w:p w14:paraId="71CF2425">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51CDBC89">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575BDCED">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511DD130">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1168" w:type="dxa"/>
            <w:shd w:val="clear" w:color="auto" w:fill="auto"/>
          </w:tcPr>
          <w:p w14:paraId="657E7AEF">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r>
      <w:tr w14:paraId="0F81D2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3C13CC44">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31</w:t>
            </w:r>
          </w:p>
        </w:tc>
        <w:tc>
          <w:tcPr>
            <w:tcW w:w="1775" w:type="dxa"/>
            <w:shd w:val="clear" w:color="auto" w:fill="auto"/>
          </w:tcPr>
          <w:p w14:paraId="2D3CBCD6">
            <w:pPr>
              <w:jc w:val="both"/>
              <w:rPr>
                <w:rFonts w:hint="default" w:ascii="Times New Roman" w:hAnsi="Times New Roman" w:cs="Times New Roman"/>
                <w:bCs/>
                <w:color w:val="000000"/>
                <w:spacing w:val="-1"/>
                <w:sz w:val="20"/>
                <w:szCs w:val="20"/>
                <w:lang w:val="ru-RU"/>
              </w:rPr>
            </w:pPr>
            <w:r>
              <w:rPr>
                <w:rFonts w:ascii="Times New Roman" w:hAnsi="Times New Roman" w:cs="Times New Roman"/>
                <w:bCs/>
                <w:color w:val="000000"/>
                <w:spacing w:val="-1"/>
                <w:sz w:val="20"/>
                <w:szCs w:val="20"/>
                <w:lang w:val="ru-RU"/>
              </w:rPr>
              <w:t>Мероприятие</w:t>
            </w:r>
            <w:r>
              <w:rPr>
                <w:rFonts w:hint="default" w:ascii="Times New Roman" w:hAnsi="Times New Roman" w:cs="Times New Roman"/>
                <w:bCs/>
                <w:color w:val="000000"/>
                <w:spacing w:val="-1"/>
                <w:sz w:val="20"/>
                <w:szCs w:val="20"/>
                <w:lang w:val="ru-RU"/>
              </w:rPr>
              <w:t xml:space="preserve"> 4.9. Проведение комплекса мероприятий по правовому просвещению и правовому воспитанию несовершеннолетниз</w:t>
            </w:r>
          </w:p>
        </w:tc>
        <w:tc>
          <w:tcPr>
            <w:tcW w:w="1180" w:type="dxa"/>
            <w:shd w:val="clear" w:color="auto" w:fill="auto"/>
          </w:tcPr>
          <w:p w14:paraId="1BAB911E">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2023-2025 годы</w:t>
            </w:r>
          </w:p>
        </w:tc>
        <w:tc>
          <w:tcPr>
            <w:tcW w:w="1519" w:type="dxa"/>
            <w:shd w:val="clear" w:color="auto" w:fill="auto"/>
          </w:tcPr>
          <w:p w14:paraId="07F2E147">
            <w:pPr>
              <w:spacing w:after="0"/>
              <w:jc w:val="both"/>
              <w:rPr>
                <w:rFonts w:hint="default" w:ascii="Times New Roman" w:hAnsi="Times New Roman" w:cs="Times New Roman"/>
                <w:bCs/>
                <w:color w:val="000000"/>
                <w:spacing w:val="-1"/>
                <w:sz w:val="20"/>
                <w:szCs w:val="20"/>
                <w:lang w:val="ru-RU"/>
              </w:rPr>
            </w:pPr>
            <w:r>
              <w:rPr>
                <w:rFonts w:ascii="Times New Roman" w:hAnsi="Times New Roman" w:cs="Times New Roman"/>
                <w:bCs/>
                <w:color w:val="000000"/>
                <w:spacing w:val="-1"/>
                <w:sz w:val="20"/>
                <w:szCs w:val="20"/>
                <w:lang w:val="ru-RU"/>
              </w:rPr>
              <w:t>к</w:t>
            </w:r>
            <w:r>
              <w:rPr>
                <w:rFonts w:ascii="Times New Roman" w:hAnsi="Times New Roman" w:cs="Times New Roman"/>
                <w:bCs/>
                <w:color w:val="000000"/>
                <w:spacing w:val="-1"/>
                <w:sz w:val="20"/>
                <w:szCs w:val="20"/>
              </w:rPr>
              <w:t>омиссия по делам несовершеннолетних и защите их прав;</w:t>
            </w:r>
            <w:r>
              <w:rPr>
                <w:rFonts w:hint="default" w:ascii="Times New Roman" w:hAnsi="Times New Roman" w:cs="Times New Roman"/>
                <w:bCs/>
                <w:color w:val="000000"/>
                <w:spacing w:val="-1"/>
                <w:sz w:val="20"/>
                <w:szCs w:val="20"/>
                <w:lang w:val="ru-RU"/>
              </w:rPr>
              <w:t xml:space="preserve"> </w:t>
            </w:r>
            <w:r>
              <w:rPr>
                <w:rFonts w:ascii="Times New Roman" w:hAnsi="Times New Roman" w:cs="Times New Roman"/>
                <w:bCs/>
                <w:color w:val="000000"/>
                <w:spacing w:val="-1"/>
                <w:sz w:val="20"/>
                <w:szCs w:val="20"/>
              </w:rPr>
              <w:t>отдел полиции по Егорьевскому району (по согласованию</w:t>
            </w:r>
            <w:r>
              <w:rPr>
                <w:rFonts w:hint="default" w:ascii="Times New Roman" w:hAnsi="Times New Roman" w:cs="Times New Roman"/>
                <w:bCs/>
                <w:color w:val="000000"/>
                <w:spacing w:val="-1"/>
                <w:sz w:val="20"/>
                <w:szCs w:val="20"/>
                <w:lang w:val="ru-RU"/>
              </w:rPr>
              <w:t>); комитет по образованию</w:t>
            </w:r>
          </w:p>
        </w:tc>
        <w:tc>
          <w:tcPr>
            <w:tcW w:w="941" w:type="dxa"/>
            <w:shd w:val="clear" w:color="auto" w:fill="auto"/>
          </w:tcPr>
          <w:p w14:paraId="6F9A0D21">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0D098FDF">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65B22610">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22AF12A2">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1168" w:type="dxa"/>
            <w:shd w:val="clear" w:color="auto" w:fill="auto"/>
          </w:tcPr>
          <w:p w14:paraId="6ABB303E">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r>
      <w:tr w14:paraId="57C052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53FF5B63">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32</w:t>
            </w:r>
          </w:p>
        </w:tc>
        <w:tc>
          <w:tcPr>
            <w:tcW w:w="1775" w:type="dxa"/>
            <w:shd w:val="clear" w:color="auto" w:fill="auto"/>
          </w:tcPr>
          <w:p w14:paraId="17D73FC2">
            <w:pPr>
              <w:jc w:val="both"/>
              <w:rPr>
                <w:rFonts w:hint="default" w:ascii="Times New Roman" w:hAnsi="Times New Roman" w:cs="Times New Roman"/>
                <w:bCs/>
                <w:color w:val="000000"/>
                <w:spacing w:val="-1"/>
                <w:sz w:val="20"/>
                <w:szCs w:val="20"/>
                <w:lang w:val="ru-RU"/>
              </w:rPr>
            </w:pPr>
            <w:r>
              <w:rPr>
                <w:rFonts w:ascii="Times New Roman" w:hAnsi="Times New Roman" w:cs="Times New Roman"/>
                <w:bCs/>
                <w:color w:val="000000"/>
                <w:spacing w:val="-1"/>
                <w:sz w:val="20"/>
                <w:szCs w:val="20"/>
                <w:lang w:val="ru-RU"/>
              </w:rPr>
              <w:t>Мероприятие</w:t>
            </w:r>
            <w:r>
              <w:rPr>
                <w:rFonts w:hint="default" w:ascii="Times New Roman" w:hAnsi="Times New Roman" w:cs="Times New Roman"/>
                <w:bCs/>
                <w:color w:val="000000"/>
                <w:spacing w:val="-1"/>
                <w:sz w:val="20"/>
                <w:szCs w:val="20"/>
                <w:lang w:val="ru-RU"/>
              </w:rPr>
              <w:t xml:space="preserve"> 4.10. Оказание социально-правовых и социально-экономических услуг несовершеннолетних, находящихся в социально опасном положении</w:t>
            </w:r>
          </w:p>
        </w:tc>
        <w:tc>
          <w:tcPr>
            <w:tcW w:w="1180" w:type="dxa"/>
            <w:shd w:val="clear" w:color="auto" w:fill="auto"/>
          </w:tcPr>
          <w:p w14:paraId="450926F8">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2023-2025 годы</w:t>
            </w:r>
          </w:p>
        </w:tc>
        <w:tc>
          <w:tcPr>
            <w:tcW w:w="1519" w:type="dxa"/>
            <w:shd w:val="clear" w:color="auto" w:fill="auto"/>
          </w:tcPr>
          <w:p w14:paraId="3C2999CD">
            <w:pPr>
              <w:spacing w:after="0"/>
              <w:jc w:val="both"/>
              <w:rPr>
                <w:rFonts w:hint="default" w:ascii="Times New Roman" w:hAnsi="Times New Roman" w:cs="Times New Roman"/>
                <w:bCs/>
                <w:color w:val="000000"/>
                <w:spacing w:val="-1"/>
                <w:sz w:val="20"/>
                <w:szCs w:val="20"/>
                <w:lang w:val="ru-RU"/>
              </w:rPr>
            </w:pPr>
            <w:r>
              <w:rPr>
                <w:rFonts w:ascii="Times New Roman" w:hAnsi="Times New Roman" w:cs="Times New Roman"/>
                <w:bCs/>
                <w:color w:val="000000"/>
                <w:spacing w:val="-1"/>
                <w:sz w:val="20"/>
                <w:szCs w:val="20"/>
                <w:lang w:val="ru-RU"/>
              </w:rPr>
              <w:t>к</w:t>
            </w:r>
            <w:r>
              <w:rPr>
                <w:rFonts w:ascii="Times New Roman" w:hAnsi="Times New Roman" w:cs="Times New Roman"/>
                <w:bCs/>
                <w:color w:val="000000"/>
                <w:spacing w:val="-1"/>
                <w:sz w:val="20"/>
                <w:szCs w:val="20"/>
              </w:rPr>
              <w:t>омиссия по делам несовершеннолетних и защите их прав;</w:t>
            </w:r>
            <w:r>
              <w:rPr>
                <w:rFonts w:hint="default" w:ascii="Times New Roman" w:hAnsi="Times New Roman" w:cs="Times New Roman"/>
                <w:bCs/>
                <w:color w:val="000000"/>
                <w:spacing w:val="-1"/>
                <w:sz w:val="20"/>
                <w:szCs w:val="20"/>
                <w:lang w:val="ru-RU"/>
              </w:rPr>
              <w:t xml:space="preserve"> </w:t>
            </w:r>
            <w:r>
              <w:rPr>
                <w:rFonts w:ascii="Times New Roman" w:hAnsi="Times New Roman" w:cs="Times New Roman"/>
                <w:bCs/>
                <w:color w:val="000000"/>
                <w:spacing w:val="-1"/>
                <w:sz w:val="20"/>
                <w:szCs w:val="20"/>
              </w:rPr>
              <w:t>Управление социальной защиты населения по Егорьевскому району (по согласованию);</w:t>
            </w:r>
            <w:r>
              <w:rPr>
                <w:rFonts w:hint="default" w:ascii="Times New Roman" w:hAnsi="Times New Roman" w:cs="Times New Roman"/>
                <w:bCs/>
                <w:color w:val="000000"/>
                <w:spacing w:val="-1"/>
                <w:sz w:val="20"/>
                <w:szCs w:val="20"/>
                <w:lang w:val="ru-RU"/>
              </w:rPr>
              <w:t xml:space="preserve"> комитет по образованию</w:t>
            </w:r>
          </w:p>
        </w:tc>
        <w:tc>
          <w:tcPr>
            <w:tcW w:w="941" w:type="dxa"/>
            <w:shd w:val="clear" w:color="auto" w:fill="auto"/>
          </w:tcPr>
          <w:p w14:paraId="7DC57338">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677C76E2">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1A36C036">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35CDA55C">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1168" w:type="dxa"/>
            <w:shd w:val="clear" w:color="auto" w:fill="auto"/>
          </w:tcPr>
          <w:p w14:paraId="4E034259">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r>
      <w:tr w14:paraId="4D1D29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2F91ECA3">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33</w:t>
            </w:r>
          </w:p>
        </w:tc>
        <w:tc>
          <w:tcPr>
            <w:tcW w:w="1775" w:type="dxa"/>
            <w:shd w:val="clear" w:color="auto" w:fill="auto"/>
          </w:tcPr>
          <w:p w14:paraId="05F3E899">
            <w:pPr>
              <w:jc w:val="both"/>
              <w:rPr>
                <w:rFonts w:hint="default" w:ascii="Times New Roman" w:hAnsi="Times New Roman" w:cs="Times New Roman"/>
                <w:bCs/>
                <w:color w:val="000000"/>
                <w:spacing w:val="-1"/>
                <w:sz w:val="20"/>
                <w:szCs w:val="20"/>
                <w:lang w:val="ru-RU"/>
              </w:rPr>
            </w:pPr>
            <w:r>
              <w:rPr>
                <w:rFonts w:ascii="Times New Roman" w:hAnsi="Times New Roman" w:cs="Times New Roman"/>
                <w:bCs/>
                <w:color w:val="000000"/>
                <w:spacing w:val="-1"/>
                <w:sz w:val="20"/>
                <w:szCs w:val="20"/>
                <w:lang w:val="ru-RU"/>
              </w:rPr>
              <w:t>Мероприятие</w:t>
            </w:r>
            <w:r>
              <w:rPr>
                <w:rFonts w:hint="default" w:ascii="Times New Roman" w:hAnsi="Times New Roman" w:cs="Times New Roman"/>
                <w:bCs/>
                <w:color w:val="000000"/>
                <w:spacing w:val="-1"/>
                <w:sz w:val="20"/>
                <w:szCs w:val="20"/>
                <w:lang w:val="ru-RU"/>
              </w:rPr>
              <w:t xml:space="preserve"> 4.11. Индивидуальное сопровождение несовершеннолетних, условно осужденных и освободившихся из мест лишения свободы</w:t>
            </w:r>
          </w:p>
        </w:tc>
        <w:tc>
          <w:tcPr>
            <w:tcW w:w="1180" w:type="dxa"/>
            <w:shd w:val="clear" w:color="auto" w:fill="auto"/>
            <w:vAlign w:val="top"/>
          </w:tcPr>
          <w:p w14:paraId="2619640E">
            <w:pPr>
              <w:jc w:val="both"/>
              <w:rPr>
                <w:rFonts w:hint="default" w:ascii="Times New Roman" w:hAnsi="Times New Roman" w:eastAsia="Calibri" w:cs="Times New Roman"/>
                <w:bCs/>
                <w:color w:val="000000"/>
                <w:spacing w:val="-1"/>
                <w:sz w:val="20"/>
                <w:szCs w:val="20"/>
                <w:lang w:val="ru-RU" w:eastAsia="en-US" w:bidi="ar-SA"/>
              </w:rPr>
            </w:pPr>
            <w:r>
              <w:rPr>
                <w:rFonts w:hint="default" w:ascii="Times New Roman" w:hAnsi="Times New Roman" w:cs="Times New Roman"/>
                <w:bCs/>
                <w:color w:val="000000"/>
                <w:spacing w:val="-1"/>
                <w:sz w:val="20"/>
                <w:szCs w:val="20"/>
                <w:lang w:val="ru-RU"/>
              </w:rPr>
              <w:t>2023-2025 годы</w:t>
            </w:r>
          </w:p>
        </w:tc>
        <w:tc>
          <w:tcPr>
            <w:tcW w:w="1519" w:type="dxa"/>
            <w:shd w:val="clear" w:color="auto" w:fill="auto"/>
            <w:vAlign w:val="top"/>
          </w:tcPr>
          <w:p w14:paraId="6788C8F0">
            <w:pPr>
              <w:spacing w:after="0"/>
              <w:jc w:val="both"/>
              <w:rPr>
                <w:rFonts w:hint="default" w:ascii="Times New Roman" w:hAnsi="Times New Roman" w:eastAsia="Calibri" w:cs="Times New Roman"/>
                <w:bCs/>
                <w:color w:val="000000"/>
                <w:spacing w:val="-1"/>
                <w:sz w:val="20"/>
                <w:szCs w:val="20"/>
                <w:lang w:val="ru-RU" w:eastAsia="en-US" w:bidi="ar-SA"/>
              </w:rPr>
            </w:pPr>
            <w:r>
              <w:rPr>
                <w:rFonts w:ascii="Times New Roman" w:hAnsi="Times New Roman" w:cs="Times New Roman"/>
                <w:bCs/>
                <w:color w:val="000000"/>
                <w:spacing w:val="-1"/>
                <w:sz w:val="20"/>
                <w:szCs w:val="20"/>
                <w:lang w:val="ru-RU"/>
              </w:rPr>
              <w:t>к</w:t>
            </w:r>
            <w:r>
              <w:rPr>
                <w:rFonts w:ascii="Times New Roman" w:hAnsi="Times New Roman" w:cs="Times New Roman"/>
                <w:bCs/>
                <w:color w:val="000000"/>
                <w:spacing w:val="-1"/>
                <w:sz w:val="20"/>
                <w:szCs w:val="20"/>
              </w:rPr>
              <w:t>омиссия по делам несовершеннолетних и защите их прав;</w:t>
            </w:r>
            <w:r>
              <w:rPr>
                <w:rFonts w:hint="default" w:ascii="Times New Roman" w:hAnsi="Times New Roman" w:cs="Times New Roman"/>
                <w:bCs/>
                <w:color w:val="000000"/>
                <w:spacing w:val="-1"/>
                <w:sz w:val="20"/>
                <w:szCs w:val="20"/>
                <w:lang w:val="ru-RU"/>
              </w:rPr>
              <w:t xml:space="preserve"> </w:t>
            </w:r>
            <w:r>
              <w:rPr>
                <w:rFonts w:ascii="Times New Roman" w:hAnsi="Times New Roman" w:cs="Times New Roman"/>
                <w:bCs/>
                <w:color w:val="000000"/>
                <w:spacing w:val="-1"/>
                <w:sz w:val="20"/>
                <w:szCs w:val="20"/>
              </w:rPr>
              <w:t>отдел полиции по Егорьевскому району (по согласованию</w:t>
            </w:r>
            <w:r>
              <w:rPr>
                <w:rFonts w:hint="default" w:ascii="Times New Roman" w:hAnsi="Times New Roman" w:cs="Times New Roman"/>
                <w:bCs/>
                <w:color w:val="000000"/>
                <w:spacing w:val="-1"/>
                <w:sz w:val="20"/>
                <w:szCs w:val="20"/>
                <w:lang w:val="ru-RU"/>
              </w:rPr>
              <w:t>);</w:t>
            </w:r>
            <w:r>
              <w:rPr>
                <w:rFonts w:ascii="Times New Roman" w:hAnsi="Times New Roman" w:cs="Times New Roman"/>
                <w:bCs/>
                <w:color w:val="000000"/>
                <w:spacing w:val="-1"/>
                <w:sz w:val="20"/>
                <w:szCs w:val="20"/>
              </w:rPr>
              <w:t>Управление социальной защиты населения по Егорьевскому району (по согласованию);</w:t>
            </w:r>
            <w:r>
              <w:rPr>
                <w:rFonts w:hint="default" w:ascii="Times New Roman" w:hAnsi="Times New Roman" w:cs="Times New Roman"/>
                <w:bCs/>
                <w:color w:val="000000"/>
                <w:spacing w:val="-1"/>
                <w:sz w:val="20"/>
                <w:szCs w:val="20"/>
                <w:lang w:val="ru-RU"/>
              </w:rPr>
              <w:t xml:space="preserve"> </w:t>
            </w:r>
            <w:r>
              <w:rPr>
                <w:rFonts w:ascii="Times New Roman" w:hAnsi="Times New Roman" w:cs="Times New Roman"/>
                <w:bCs/>
                <w:color w:val="000000"/>
                <w:spacing w:val="-1"/>
                <w:sz w:val="20"/>
                <w:szCs w:val="20"/>
              </w:rPr>
              <w:t>МФ ФКУ УИИ УФСИН России по Алтайскому краю (по согласованию)</w:t>
            </w:r>
          </w:p>
        </w:tc>
        <w:tc>
          <w:tcPr>
            <w:tcW w:w="941" w:type="dxa"/>
            <w:shd w:val="clear" w:color="auto" w:fill="auto"/>
          </w:tcPr>
          <w:p w14:paraId="77A87724">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072A81B1">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0F2DADA1">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1F88AE92">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1168" w:type="dxa"/>
            <w:shd w:val="clear" w:color="auto" w:fill="auto"/>
          </w:tcPr>
          <w:p w14:paraId="022C8F83">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r>
      <w:tr w14:paraId="4C2143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3" w:type="dxa"/>
            <w:shd w:val="clear" w:color="auto" w:fill="auto"/>
          </w:tcPr>
          <w:p w14:paraId="40CB0EC7">
            <w:pPr>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rPr>
              <w:t>34</w:t>
            </w:r>
          </w:p>
        </w:tc>
        <w:tc>
          <w:tcPr>
            <w:tcW w:w="1775" w:type="dxa"/>
            <w:shd w:val="clear" w:color="auto" w:fill="auto"/>
          </w:tcPr>
          <w:p w14:paraId="3928946A">
            <w:pPr>
              <w:jc w:val="both"/>
              <w:rPr>
                <w:rFonts w:hint="default" w:ascii="Times New Roman" w:hAnsi="Times New Roman" w:cs="Times New Roman"/>
                <w:bCs/>
                <w:color w:val="000000"/>
                <w:spacing w:val="-1"/>
                <w:sz w:val="20"/>
                <w:szCs w:val="20"/>
                <w:lang w:val="ru-RU"/>
              </w:rPr>
            </w:pPr>
            <w:r>
              <w:rPr>
                <w:rFonts w:ascii="Times New Roman" w:hAnsi="Times New Roman" w:cs="Times New Roman"/>
                <w:bCs/>
                <w:color w:val="000000"/>
                <w:spacing w:val="-1"/>
                <w:sz w:val="20"/>
                <w:szCs w:val="20"/>
                <w:lang w:val="ru-RU"/>
              </w:rPr>
              <w:t>Мероприятие</w:t>
            </w:r>
            <w:r>
              <w:rPr>
                <w:rFonts w:hint="default" w:ascii="Times New Roman" w:hAnsi="Times New Roman" w:cs="Times New Roman"/>
                <w:bCs/>
                <w:color w:val="000000"/>
                <w:spacing w:val="-1"/>
                <w:sz w:val="20"/>
                <w:szCs w:val="20"/>
                <w:lang w:val="ru-RU"/>
              </w:rPr>
              <w:t xml:space="preserve"> 4.12. Организация и проведение практических занятий и семинаров по проблемам профилактики безнадзорности и правонарушений несовершеннолетних для специалистов органов системы профилактики безнадзорности и правонарушений несовершеннолетних</w:t>
            </w:r>
          </w:p>
        </w:tc>
        <w:tc>
          <w:tcPr>
            <w:tcW w:w="1180" w:type="dxa"/>
            <w:shd w:val="clear" w:color="auto" w:fill="auto"/>
          </w:tcPr>
          <w:p w14:paraId="0720182C">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2023-2025 годв</w:t>
            </w:r>
          </w:p>
        </w:tc>
        <w:tc>
          <w:tcPr>
            <w:tcW w:w="1519" w:type="dxa"/>
            <w:shd w:val="clear" w:color="auto" w:fill="auto"/>
          </w:tcPr>
          <w:p w14:paraId="7B9E727A">
            <w:pPr>
              <w:spacing w:after="0"/>
              <w:jc w:val="both"/>
              <w:rPr>
                <w:rFonts w:ascii="Times New Roman" w:hAnsi="Times New Roman" w:cs="Times New Roman"/>
                <w:bCs/>
                <w:color w:val="000000"/>
                <w:spacing w:val="-1"/>
                <w:sz w:val="20"/>
                <w:szCs w:val="20"/>
              </w:rPr>
            </w:pPr>
            <w:r>
              <w:rPr>
                <w:rFonts w:ascii="Times New Roman" w:hAnsi="Times New Roman" w:cs="Times New Roman"/>
                <w:bCs/>
                <w:color w:val="000000"/>
                <w:spacing w:val="-1"/>
                <w:sz w:val="20"/>
                <w:szCs w:val="20"/>
                <w:lang w:val="ru-RU"/>
              </w:rPr>
              <w:t>к</w:t>
            </w:r>
            <w:r>
              <w:rPr>
                <w:rFonts w:ascii="Times New Roman" w:hAnsi="Times New Roman" w:cs="Times New Roman"/>
                <w:bCs/>
                <w:color w:val="000000"/>
                <w:spacing w:val="-1"/>
                <w:sz w:val="20"/>
                <w:szCs w:val="20"/>
              </w:rPr>
              <w:t>омиссия по делам несовершеннолетних и защите их прав</w:t>
            </w:r>
          </w:p>
        </w:tc>
        <w:tc>
          <w:tcPr>
            <w:tcW w:w="941" w:type="dxa"/>
            <w:shd w:val="clear" w:color="auto" w:fill="auto"/>
          </w:tcPr>
          <w:p w14:paraId="7886A72E">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2566BF9E">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527F7642">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941" w:type="dxa"/>
            <w:shd w:val="clear" w:color="auto" w:fill="auto"/>
          </w:tcPr>
          <w:p w14:paraId="1F6531CF">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c>
          <w:tcPr>
            <w:tcW w:w="1168" w:type="dxa"/>
            <w:shd w:val="clear" w:color="auto" w:fill="auto"/>
          </w:tcPr>
          <w:p w14:paraId="673E3FE8">
            <w:pPr>
              <w:jc w:val="both"/>
              <w:rPr>
                <w:rFonts w:hint="default" w:ascii="Times New Roman" w:hAnsi="Times New Roman" w:cs="Times New Roman"/>
                <w:bCs/>
                <w:color w:val="000000"/>
                <w:spacing w:val="-1"/>
                <w:sz w:val="20"/>
                <w:szCs w:val="20"/>
                <w:lang w:val="ru-RU"/>
              </w:rPr>
            </w:pPr>
            <w:r>
              <w:rPr>
                <w:rFonts w:hint="default" w:ascii="Times New Roman" w:hAnsi="Times New Roman" w:cs="Times New Roman"/>
                <w:bCs/>
                <w:color w:val="000000"/>
                <w:spacing w:val="-1"/>
                <w:sz w:val="20"/>
                <w:szCs w:val="20"/>
                <w:lang w:val="ru-RU"/>
              </w:rPr>
              <w:t>-</w:t>
            </w:r>
          </w:p>
        </w:tc>
      </w:tr>
    </w:tbl>
    <w:p w14:paraId="1B4D515A">
      <w:pPr>
        <w:shd w:val="clear" w:color="auto" w:fill="FFFFFF"/>
        <w:ind w:firstLine="567"/>
        <w:jc w:val="both"/>
        <w:rPr>
          <w:rFonts w:ascii="Times New Roman" w:hAnsi="Times New Roman" w:cs="Times New Roman"/>
          <w:bCs/>
          <w:color w:val="000000"/>
          <w:spacing w:val="-1"/>
          <w:sz w:val="24"/>
          <w:szCs w:val="24"/>
        </w:rPr>
      </w:pPr>
    </w:p>
    <w:p w14:paraId="0F7C69A2">
      <w:pPr>
        <w:spacing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1.4. Приложение № 3 к муниципальной программе излагается в следующей редакции:</w:t>
      </w:r>
    </w:p>
    <w:p w14:paraId="6660DF1D">
      <w:pPr>
        <w:pStyle w:val="33"/>
        <w:spacing w:before="0" w:beforeAutospacing="0" w:after="0" w:afterAutospacing="0"/>
        <w:ind w:left="0"/>
        <w:jc w:val="right"/>
        <w:rPr>
          <w:rFonts w:ascii="Times New Roman" w:hAnsi="Times New Roman"/>
          <w:color w:val="000000"/>
          <w:lang w:val="ru-RU"/>
        </w:rPr>
      </w:pPr>
      <w:r>
        <w:rPr>
          <w:rFonts w:ascii="Times New Roman" w:hAnsi="Times New Roman"/>
          <w:color w:val="000000"/>
          <w:lang w:val="ru-RU"/>
        </w:rPr>
        <w:t xml:space="preserve">«Приложение № 3 к муниципальной программе </w:t>
      </w:r>
    </w:p>
    <w:p w14:paraId="7CA22661">
      <w:pPr>
        <w:pStyle w:val="33"/>
        <w:spacing w:before="0" w:beforeAutospacing="0" w:after="0" w:afterAutospacing="0"/>
        <w:ind w:left="0"/>
        <w:jc w:val="right"/>
        <w:rPr>
          <w:rFonts w:hint="default" w:ascii="Times New Roman" w:hAnsi="Times New Roman"/>
          <w:lang w:val="ru-RU"/>
        </w:rPr>
      </w:pPr>
      <w:r>
        <w:rPr>
          <w:rFonts w:ascii="Times New Roman" w:hAnsi="Times New Roman"/>
          <w:lang w:val="ru-RU"/>
        </w:rPr>
        <w:t>«Профилактика</w:t>
      </w:r>
      <w:r>
        <w:rPr>
          <w:rFonts w:hint="default" w:ascii="Times New Roman" w:hAnsi="Times New Roman"/>
          <w:lang w:val="ru-RU"/>
        </w:rPr>
        <w:t xml:space="preserve"> преступлений и иных правонарушений</w:t>
      </w:r>
    </w:p>
    <w:p w14:paraId="57B95CCA">
      <w:pPr>
        <w:pStyle w:val="33"/>
        <w:spacing w:before="0" w:beforeAutospacing="0" w:after="0" w:afterAutospacing="0"/>
        <w:ind w:left="0"/>
        <w:jc w:val="center"/>
        <w:rPr>
          <w:rFonts w:ascii="Times New Roman" w:hAnsi="Times New Roman"/>
          <w:lang w:val="ru-RU"/>
        </w:rPr>
      </w:pPr>
      <w:r>
        <w:rPr>
          <w:rFonts w:hint="default" w:ascii="Times New Roman" w:hAnsi="Times New Roman"/>
          <w:lang w:val="ru-RU"/>
        </w:rPr>
        <w:t xml:space="preserve">                                                      </w:t>
      </w:r>
      <w:r>
        <w:rPr>
          <w:rFonts w:ascii="Times New Roman" w:hAnsi="Times New Roman"/>
          <w:lang w:val="ru-RU"/>
        </w:rPr>
        <w:t>в Егорьевском районе</w:t>
      </w:r>
      <w:r>
        <w:rPr>
          <w:rFonts w:hint="default" w:ascii="Times New Roman" w:hAnsi="Times New Roman"/>
          <w:lang w:val="ru-RU"/>
        </w:rPr>
        <w:t xml:space="preserve"> Алтайского края</w:t>
      </w:r>
      <w:r>
        <w:rPr>
          <w:rFonts w:ascii="Times New Roman" w:hAnsi="Times New Roman"/>
          <w:lang w:val="ru-RU"/>
        </w:rPr>
        <w:t xml:space="preserve"> на 202</w:t>
      </w:r>
      <w:r>
        <w:rPr>
          <w:rFonts w:hint="default" w:ascii="Times New Roman" w:hAnsi="Times New Roman"/>
          <w:lang w:val="ru-RU"/>
        </w:rPr>
        <w:t>3</w:t>
      </w:r>
      <w:r>
        <w:rPr>
          <w:rFonts w:ascii="Times New Roman" w:hAnsi="Times New Roman"/>
          <w:lang w:val="ru-RU"/>
        </w:rPr>
        <w:t>-2025 годы»</w:t>
      </w:r>
    </w:p>
    <w:p w14:paraId="5402081D">
      <w:pPr>
        <w:spacing w:line="240" w:lineRule="auto"/>
        <w:jc w:val="center"/>
        <w:rPr>
          <w:rFonts w:ascii="Times New Roman" w:hAnsi="Times New Roman" w:cs="Times New Roman"/>
          <w:color w:val="000000"/>
          <w:sz w:val="20"/>
          <w:szCs w:val="20"/>
        </w:rPr>
      </w:pPr>
    </w:p>
    <w:p w14:paraId="76A1A026">
      <w:pPr>
        <w:pStyle w:val="33"/>
        <w:spacing w:before="0" w:beforeAutospacing="0" w:after="0" w:afterAutospacing="0"/>
        <w:ind w:left="0"/>
        <w:jc w:val="center"/>
        <w:rPr>
          <w:rFonts w:hint="default" w:ascii="Times New Roman" w:hAnsi="Times New Roman"/>
          <w:lang w:val="ru-RU"/>
        </w:rPr>
      </w:pPr>
      <w:r>
        <w:rPr>
          <w:rFonts w:ascii="Times New Roman" w:hAnsi="Times New Roman"/>
          <w:lang w:val="ru-RU"/>
        </w:rPr>
        <w:t>Объем финансовых ресурсов, необходимых для реализации муниципальной программы «Профилактика</w:t>
      </w:r>
      <w:r>
        <w:rPr>
          <w:rFonts w:hint="default" w:ascii="Times New Roman" w:hAnsi="Times New Roman"/>
          <w:lang w:val="ru-RU"/>
        </w:rPr>
        <w:t xml:space="preserve"> преступлений и иных правонарушений</w:t>
      </w:r>
    </w:p>
    <w:p w14:paraId="3A2C0B13">
      <w:pPr>
        <w:pStyle w:val="33"/>
        <w:spacing w:before="0" w:beforeAutospacing="0" w:after="0" w:afterAutospacing="0"/>
        <w:ind w:left="0"/>
        <w:jc w:val="center"/>
        <w:rPr>
          <w:rFonts w:ascii="Times New Roman" w:hAnsi="Times New Roman"/>
          <w:lang w:val="ru-RU"/>
        </w:rPr>
      </w:pPr>
      <w:r>
        <w:rPr>
          <w:rFonts w:ascii="Times New Roman" w:hAnsi="Times New Roman"/>
          <w:lang w:val="ru-RU"/>
        </w:rPr>
        <w:t>в Егорьевском районе</w:t>
      </w:r>
      <w:r>
        <w:rPr>
          <w:rFonts w:hint="default" w:ascii="Times New Roman" w:hAnsi="Times New Roman"/>
          <w:lang w:val="ru-RU"/>
        </w:rPr>
        <w:t xml:space="preserve"> Алтайского края</w:t>
      </w:r>
      <w:r>
        <w:rPr>
          <w:rFonts w:ascii="Times New Roman" w:hAnsi="Times New Roman"/>
          <w:lang w:val="ru-RU"/>
        </w:rPr>
        <w:t xml:space="preserve"> на 202</w:t>
      </w:r>
      <w:r>
        <w:rPr>
          <w:rFonts w:hint="default" w:ascii="Times New Roman" w:hAnsi="Times New Roman"/>
          <w:lang w:val="ru-RU"/>
        </w:rPr>
        <w:t>3</w:t>
      </w:r>
      <w:r>
        <w:rPr>
          <w:rFonts w:ascii="Times New Roman" w:hAnsi="Times New Roman"/>
          <w:lang w:val="ru-RU"/>
        </w:rPr>
        <w:t>-2025 годы»</w:t>
      </w:r>
    </w:p>
    <w:p w14:paraId="4A4D86F1">
      <w:pPr>
        <w:spacing w:line="240" w:lineRule="auto"/>
        <w:jc w:val="center"/>
        <w:rPr>
          <w:rFonts w:ascii="Times New Roman" w:hAnsi="Times New Roman" w:cs="Times New Roman"/>
          <w:sz w:val="24"/>
          <w:szCs w:val="24"/>
        </w:rPr>
      </w:pPr>
    </w:p>
    <w:tbl>
      <w:tblPr>
        <w:tblStyle w:val="3"/>
        <w:tblW w:w="5000" w:type="pct"/>
        <w:tblInd w:w="0" w:type="dxa"/>
        <w:tblLayout w:type="autofit"/>
        <w:tblCellMar>
          <w:top w:w="0" w:type="dxa"/>
          <w:left w:w="70" w:type="dxa"/>
          <w:bottom w:w="0" w:type="dxa"/>
          <w:right w:w="70" w:type="dxa"/>
        </w:tblCellMar>
      </w:tblPr>
      <w:tblGrid>
        <w:gridCol w:w="3612"/>
        <w:gridCol w:w="2061"/>
        <w:gridCol w:w="1892"/>
        <w:gridCol w:w="946"/>
        <w:gridCol w:w="984"/>
      </w:tblGrid>
      <w:tr w14:paraId="26DD71DD">
        <w:tblPrEx>
          <w:tblCellMar>
            <w:top w:w="0" w:type="dxa"/>
            <w:left w:w="70" w:type="dxa"/>
            <w:bottom w:w="0" w:type="dxa"/>
            <w:right w:w="70" w:type="dxa"/>
          </w:tblCellMar>
        </w:tblPrEx>
        <w:trPr>
          <w:cantSplit/>
          <w:trHeight w:val="270" w:hRule="atLeast"/>
        </w:trPr>
        <w:tc>
          <w:tcPr>
            <w:tcW w:w="1902" w:type="pct"/>
            <w:vMerge w:val="restart"/>
            <w:tcBorders>
              <w:top w:val="single" w:color="auto" w:sz="6" w:space="0"/>
              <w:left w:val="single" w:color="auto" w:sz="6" w:space="0"/>
              <w:bottom w:val="nil"/>
              <w:right w:val="single" w:color="auto" w:sz="6" w:space="0"/>
            </w:tcBorders>
          </w:tcPr>
          <w:p w14:paraId="5F278BC1">
            <w:pPr>
              <w:pStyle w:val="26"/>
              <w:widowControl/>
              <w:jc w:val="center"/>
              <w:rPr>
                <w:rFonts w:ascii="Times New Roman" w:hAnsi="Times New Roman" w:cs="Times New Roman"/>
              </w:rPr>
            </w:pPr>
            <w:r>
              <w:rPr>
                <w:rFonts w:ascii="Times New Roman" w:hAnsi="Times New Roman" w:cs="Times New Roman"/>
              </w:rPr>
              <w:t xml:space="preserve">Источники и направления </w:t>
            </w:r>
          </w:p>
          <w:p w14:paraId="76DBDBA6">
            <w:pPr>
              <w:pStyle w:val="26"/>
              <w:widowControl/>
              <w:jc w:val="center"/>
              <w:rPr>
                <w:rFonts w:ascii="Times New Roman" w:hAnsi="Times New Roman" w:cs="Times New Roman"/>
              </w:rPr>
            </w:pPr>
            <w:r>
              <w:rPr>
                <w:rFonts w:ascii="Times New Roman" w:hAnsi="Times New Roman" w:cs="Times New Roman"/>
              </w:rPr>
              <w:t>расходов</w:t>
            </w:r>
          </w:p>
        </w:tc>
        <w:tc>
          <w:tcPr>
            <w:tcW w:w="3097" w:type="pct"/>
            <w:gridSpan w:val="4"/>
            <w:tcBorders>
              <w:top w:val="single" w:color="auto" w:sz="6" w:space="0"/>
              <w:left w:val="single" w:color="auto" w:sz="6" w:space="0"/>
              <w:bottom w:val="single" w:color="auto" w:sz="6" w:space="0"/>
              <w:right w:val="single" w:color="auto" w:sz="6" w:space="0"/>
            </w:tcBorders>
          </w:tcPr>
          <w:p w14:paraId="6DD16678">
            <w:pPr>
              <w:pStyle w:val="26"/>
              <w:widowControl/>
              <w:jc w:val="center"/>
              <w:rPr>
                <w:rFonts w:ascii="Times New Roman" w:hAnsi="Times New Roman" w:cs="Times New Roman"/>
              </w:rPr>
            </w:pPr>
            <w:r>
              <w:rPr>
                <w:rFonts w:ascii="Times New Roman" w:hAnsi="Times New Roman" w:cs="Times New Roman"/>
              </w:rPr>
              <w:t>Сумма расходов,  рублей</w:t>
            </w:r>
          </w:p>
        </w:tc>
      </w:tr>
      <w:tr w14:paraId="46CE0D9F">
        <w:tblPrEx>
          <w:tblCellMar>
            <w:top w:w="0" w:type="dxa"/>
            <w:left w:w="70" w:type="dxa"/>
            <w:bottom w:w="0" w:type="dxa"/>
            <w:right w:w="70" w:type="dxa"/>
          </w:tblCellMar>
        </w:tblPrEx>
        <w:trPr>
          <w:cantSplit/>
          <w:trHeight w:val="376" w:hRule="atLeast"/>
        </w:trPr>
        <w:tc>
          <w:tcPr>
            <w:tcW w:w="1902" w:type="pct"/>
            <w:vMerge w:val="continue"/>
            <w:tcBorders>
              <w:top w:val="nil"/>
              <w:left w:val="single" w:color="auto" w:sz="6" w:space="0"/>
              <w:bottom w:val="single" w:color="auto" w:sz="6" w:space="0"/>
              <w:right w:val="single" w:color="auto" w:sz="6" w:space="0"/>
            </w:tcBorders>
          </w:tcPr>
          <w:p w14:paraId="6663C88E">
            <w:pPr>
              <w:pStyle w:val="26"/>
              <w:widowControl/>
              <w:rPr>
                <w:rFonts w:ascii="Times New Roman" w:hAnsi="Times New Roman" w:cs="Times New Roman"/>
              </w:rPr>
            </w:pPr>
          </w:p>
        </w:tc>
        <w:tc>
          <w:tcPr>
            <w:tcW w:w="1085" w:type="pct"/>
            <w:tcBorders>
              <w:top w:val="single" w:color="auto" w:sz="6" w:space="0"/>
              <w:left w:val="single" w:color="auto" w:sz="6" w:space="0"/>
              <w:bottom w:val="single" w:color="auto" w:sz="6" w:space="0"/>
              <w:right w:val="single" w:color="auto" w:sz="6" w:space="0"/>
            </w:tcBorders>
          </w:tcPr>
          <w:p w14:paraId="571381B3">
            <w:pPr>
              <w:pStyle w:val="26"/>
              <w:widowControl/>
              <w:jc w:val="center"/>
              <w:rPr>
                <w:rFonts w:ascii="Times New Roman" w:hAnsi="Times New Roman" w:cs="Times New Roman"/>
              </w:rPr>
            </w:pPr>
            <w:r>
              <w:rPr>
                <w:rFonts w:ascii="Times New Roman" w:hAnsi="Times New Roman" w:cs="Times New Roman"/>
              </w:rPr>
              <w:t>202</w:t>
            </w:r>
            <w:r>
              <w:rPr>
                <w:rFonts w:hint="default" w:ascii="Times New Roman" w:hAnsi="Times New Roman" w:cs="Times New Roman"/>
                <w:lang w:val="ru-RU"/>
              </w:rPr>
              <w:t>3</w:t>
            </w:r>
            <w:r>
              <w:rPr>
                <w:rFonts w:ascii="Times New Roman" w:hAnsi="Times New Roman" w:cs="Times New Roman"/>
              </w:rPr>
              <w:t xml:space="preserve"> год</w:t>
            </w:r>
          </w:p>
        </w:tc>
        <w:tc>
          <w:tcPr>
            <w:tcW w:w="996" w:type="pct"/>
            <w:tcBorders>
              <w:top w:val="single" w:color="auto" w:sz="6" w:space="0"/>
              <w:left w:val="single" w:color="auto" w:sz="6" w:space="0"/>
              <w:bottom w:val="single" w:color="auto" w:sz="6" w:space="0"/>
              <w:right w:val="single" w:color="auto" w:sz="6" w:space="0"/>
            </w:tcBorders>
          </w:tcPr>
          <w:p w14:paraId="5F65DF76">
            <w:pPr>
              <w:pStyle w:val="26"/>
              <w:widowControl/>
              <w:jc w:val="center"/>
              <w:rPr>
                <w:rFonts w:ascii="Times New Roman" w:hAnsi="Times New Roman" w:cs="Times New Roman"/>
              </w:rPr>
            </w:pPr>
            <w:r>
              <w:rPr>
                <w:rFonts w:ascii="Times New Roman" w:hAnsi="Times New Roman" w:cs="Times New Roman"/>
              </w:rPr>
              <w:t>2024 год</w:t>
            </w:r>
          </w:p>
        </w:tc>
        <w:tc>
          <w:tcPr>
            <w:tcW w:w="498" w:type="pct"/>
            <w:tcBorders>
              <w:top w:val="single" w:color="auto" w:sz="6" w:space="0"/>
              <w:left w:val="single" w:color="auto" w:sz="6" w:space="0"/>
              <w:bottom w:val="single" w:color="auto" w:sz="6" w:space="0"/>
              <w:right w:val="single" w:color="auto" w:sz="6" w:space="0"/>
            </w:tcBorders>
          </w:tcPr>
          <w:p w14:paraId="7B9EBFC0">
            <w:pPr>
              <w:pStyle w:val="26"/>
              <w:widowControl/>
              <w:jc w:val="center"/>
              <w:rPr>
                <w:rFonts w:ascii="Times New Roman" w:hAnsi="Times New Roman" w:cs="Times New Roman"/>
              </w:rPr>
            </w:pPr>
            <w:r>
              <w:rPr>
                <w:rFonts w:ascii="Times New Roman" w:hAnsi="Times New Roman" w:cs="Times New Roman"/>
              </w:rPr>
              <w:t>2025 год</w:t>
            </w:r>
          </w:p>
        </w:tc>
        <w:tc>
          <w:tcPr>
            <w:tcW w:w="518" w:type="pct"/>
            <w:tcBorders>
              <w:top w:val="single" w:color="auto" w:sz="6" w:space="0"/>
              <w:left w:val="single" w:color="auto" w:sz="6" w:space="0"/>
              <w:bottom w:val="single" w:color="auto" w:sz="6" w:space="0"/>
              <w:right w:val="single" w:color="auto" w:sz="6" w:space="0"/>
            </w:tcBorders>
          </w:tcPr>
          <w:p w14:paraId="696F5D80">
            <w:pPr>
              <w:pStyle w:val="26"/>
              <w:widowControl/>
              <w:jc w:val="center"/>
              <w:rPr>
                <w:rFonts w:ascii="Times New Roman" w:hAnsi="Times New Roman" w:cs="Times New Roman"/>
              </w:rPr>
            </w:pPr>
            <w:r>
              <w:rPr>
                <w:rFonts w:ascii="Times New Roman" w:hAnsi="Times New Roman" w:cs="Times New Roman"/>
              </w:rPr>
              <w:t>всего</w:t>
            </w:r>
          </w:p>
        </w:tc>
      </w:tr>
      <w:tr w14:paraId="42112FD8">
        <w:tblPrEx>
          <w:tblCellMar>
            <w:top w:w="0" w:type="dxa"/>
            <w:left w:w="70" w:type="dxa"/>
            <w:bottom w:w="0" w:type="dxa"/>
            <w:right w:w="70" w:type="dxa"/>
          </w:tblCellMar>
        </w:tblPrEx>
        <w:trPr>
          <w:cantSplit/>
          <w:trHeight w:val="279" w:hRule="atLeast"/>
        </w:trPr>
        <w:tc>
          <w:tcPr>
            <w:tcW w:w="1902" w:type="pct"/>
            <w:tcBorders>
              <w:top w:val="single" w:color="auto" w:sz="6" w:space="0"/>
              <w:left w:val="single" w:color="auto" w:sz="6" w:space="0"/>
              <w:bottom w:val="single" w:color="auto" w:sz="6" w:space="0"/>
              <w:right w:val="single" w:color="auto" w:sz="6" w:space="0"/>
            </w:tcBorders>
          </w:tcPr>
          <w:p w14:paraId="24181CB5">
            <w:pPr>
              <w:pStyle w:val="26"/>
              <w:widowControl/>
              <w:ind w:firstLine="110"/>
              <w:jc w:val="center"/>
              <w:rPr>
                <w:rFonts w:ascii="Times New Roman" w:hAnsi="Times New Roman" w:cs="Times New Roman"/>
              </w:rPr>
            </w:pPr>
            <w:r>
              <w:rPr>
                <w:rFonts w:ascii="Times New Roman" w:hAnsi="Times New Roman" w:cs="Times New Roman"/>
              </w:rPr>
              <w:t>1</w:t>
            </w:r>
          </w:p>
        </w:tc>
        <w:tc>
          <w:tcPr>
            <w:tcW w:w="1085" w:type="pct"/>
            <w:tcBorders>
              <w:top w:val="single" w:color="auto" w:sz="6" w:space="0"/>
              <w:left w:val="single" w:color="auto" w:sz="6" w:space="0"/>
              <w:bottom w:val="single" w:color="auto" w:sz="6" w:space="0"/>
              <w:right w:val="single" w:color="auto" w:sz="6" w:space="0"/>
            </w:tcBorders>
          </w:tcPr>
          <w:p w14:paraId="66EC0E23">
            <w:pPr>
              <w:pStyle w:val="26"/>
              <w:widowControl/>
              <w:jc w:val="center"/>
              <w:rPr>
                <w:rFonts w:ascii="Times New Roman" w:hAnsi="Times New Roman" w:cs="Times New Roman"/>
              </w:rPr>
            </w:pPr>
            <w:r>
              <w:rPr>
                <w:rFonts w:ascii="Times New Roman" w:hAnsi="Times New Roman" w:cs="Times New Roman"/>
              </w:rPr>
              <w:t>2</w:t>
            </w:r>
          </w:p>
        </w:tc>
        <w:tc>
          <w:tcPr>
            <w:tcW w:w="996" w:type="pct"/>
            <w:tcBorders>
              <w:top w:val="single" w:color="auto" w:sz="6" w:space="0"/>
              <w:left w:val="single" w:color="auto" w:sz="6" w:space="0"/>
              <w:bottom w:val="single" w:color="auto" w:sz="6" w:space="0"/>
              <w:right w:val="single" w:color="auto" w:sz="6" w:space="0"/>
            </w:tcBorders>
          </w:tcPr>
          <w:p w14:paraId="69AC94A4">
            <w:pPr>
              <w:pStyle w:val="26"/>
              <w:widowControl/>
              <w:jc w:val="center"/>
              <w:rPr>
                <w:rFonts w:hint="default" w:ascii="Times New Roman" w:hAnsi="Times New Roman" w:cs="Times New Roman"/>
                <w:lang w:val="ru-RU"/>
              </w:rPr>
            </w:pPr>
            <w:r>
              <w:rPr>
                <w:rFonts w:hint="default" w:ascii="Times New Roman" w:hAnsi="Times New Roman" w:cs="Times New Roman"/>
                <w:lang w:val="ru-RU"/>
              </w:rPr>
              <w:t>3</w:t>
            </w:r>
          </w:p>
        </w:tc>
        <w:tc>
          <w:tcPr>
            <w:tcW w:w="498" w:type="pct"/>
            <w:tcBorders>
              <w:top w:val="single" w:color="auto" w:sz="6" w:space="0"/>
              <w:left w:val="single" w:color="auto" w:sz="6" w:space="0"/>
              <w:bottom w:val="single" w:color="auto" w:sz="6" w:space="0"/>
              <w:right w:val="single" w:color="auto" w:sz="6" w:space="0"/>
            </w:tcBorders>
          </w:tcPr>
          <w:p w14:paraId="14CFC615">
            <w:pPr>
              <w:pStyle w:val="26"/>
              <w:widowControl/>
              <w:jc w:val="center"/>
              <w:rPr>
                <w:rFonts w:hint="default" w:ascii="Times New Roman" w:hAnsi="Times New Roman" w:cs="Times New Roman"/>
                <w:lang w:val="ru-RU"/>
              </w:rPr>
            </w:pPr>
            <w:r>
              <w:rPr>
                <w:rFonts w:hint="default" w:ascii="Times New Roman" w:hAnsi="Times New Roman" w:cs="Times New Roman"/>
                <w:lang w:val="ru-RU"/>
              </w:rPr>
              <w:t>4</w:t>
            </w:r>
          </w:p>
        </w:tc>
        <w:tc>
          <w:tcPr>
            <w:tcW w:w="518" w:type="pct"/>
            <w:tcBorders>
              <w:top w:val="single" w:color="auto" w:sz="6" w:space="0"/>
              <w:left w:val="single" w:color="auto" w:sz="6" w:space="0"/>
              <w:bottom w:val="single" w:color="auto" w:sz="6" w:space="0"/>
              <w:right w:val="single" w:color="auto" w:sz="6" w:space="0"/>
            </w:tcBorders>
          </w:tcPr>
          <w:p w14:paraId="3F85E55E">
            <w:pPr>
              <w:pStyle w:val="26"/>
              <w:widowControl/>
              <w:jc w:val="center"/>
              <w:rPr>
                <w:rFonts w:hint="default" w:ascii="Times New Roman" w:hAnsi="Times New Roman" w:cs="Times New Roman"/>
                <w:lang w:val="ru-RU"/>
              </w:rPr>
            </w:pPr>
            <w:r>
              <w:rPr>
                <w:rFonts w:hint="default" w:ascii="Times New Roman" w:hAnsi="Times New Roman" w:cs="Times New Roman"/>
                <w:lang w:val="ru-RU"/>
              </w:rPr>
              <w:t>5</w:t>
            </w:r>
          </w:p>
        </w:tc>
      </w:tr>
      <w:tr w14:paraId="42AEA5FE">
        <w:tblPrEx>
          <w:tblCellMar>
            <w:top w:w="0" w:type="dxa"/>
            <w:left w:w="70" w:type="dxa"/>
            <w:bottom w:w="0" w:type="dxa"/>
            <w:right w:w="70" w:type="dxa"/>
          </w:tblCellMar>
        </w:tblPrEx>
        <w:trPr>
          <w:cantSplit/>
          <w:trHeight w:val="694" w:hRule="atLeast"/>
        </w:trPr>
        <w:tc>
          <w:tcPr>
            <w:tcW w:w="1902" w:type="pct"/>
            <w:tcBorders>
              <w:top w:val="single" w:color="auto" w:sz="6" w:space="0"/>
              <w:left w:val="single" w:color="auto" w:sz="6" w:space="0"/>
              <w:bottom w:val="single" w:color="auto" w:sz="6" w:space="0"/>
              <w:right w:val="single" w:color="auto" w:sz="6" w:space="0"/>
            </w:tcBorders>
            <w:vAlign w:val="center"/>
          </w:tcPr>
          <w:p w14:paraId="6A700305">
            <w:pPr>
              <w:pStyle w:val="26"/>
              <w:widowControl/>
              <w:rPr>
                <w:rFonts w:ascii="Times New Roman" w:hAnsi="Times New Roman" w:cs="Times New Roman"/>
              </w:rPr>
            </w:pPr>
            <w:r>
              <w:rPr>
                <w:rFonts w:ascii="Times New Roman" w:hAnsi="Times New Roman" w:cs="Times New Roman"/>
              </w:rPr>
              <w:t>Всего финансовых затрат</w:t>
            </w:r>
          </w:p>
        </w:tc>
        <w:tc>
          <w:tcPr>
            <w:tcW w:w="1085" w:type="pct"/>
            <w:tcBorders>
              <w:top w:val="single" w:color="auto" w:sz="6" w:space="0"/>
              <w:left w:val="single" w:color="auto" w:sz="6" w:space="0"/>
              <w:bottom w:val="single" w:color="auto" w:sz="6" w:space="0"/>
              <w:right w:val="single" w:color="auto" w:sz="6" w:space="0"/>
            </w:tcBorders>
            <w:vAlign w:val="center"/>
          </w:tcPr>
          <w:p w14:paraId="32986678">
            <w:pPr>
              <w:ind w:right="-108"/>
              <w:jc w:val="center"/>
              <w:rPr>
                <w:rFonts w:hint="default" w:ascii="Times New Roman" w:hAnsi="Times New Roman" w:cs="Times New Roman"/>
                <w:sz w:val="20"/>
                <w:szCs w:val="20"/>
                <w:lang w:val="ru-RU"/>
              </w:rPr>
            </w:pPr>
            <w:r>
              <w:rPr>
                <w:rFonts w:hint="default" w:ascii="Times New Roman" w:hAnsi="Times New Roman" w:cs="Times New Roman"/>
                <w:sz w:val="20"/>
                <w:szCs w:val="20"/>
                <w:lang w:val="ru-RU"/>
              </w:rPr>
              <w:t>488250</w:t>
            </w:r>
          </w:p>
        </w:tc>
        <w:tc>
          <w:tcPr>
            <w:tcW w:w="996" w:type="pct"/>
            <w:tcBorders>
              <w:top w:val="single" w:color="auto" w:sz="6" w:space="0"/>
              <w:left w:val="single" w:color="auto" w:sz="6" w:space="0"/>
              <w:bottom w:val="single" w:color="auto" w:sz="6" w:space="0"/>
              <w:right w:val="single" w:color="auto" w:sz="6" w:space="0"/>
            </w:tcBorders>
            <w:vAlign w:val="center"/>
          </w:tcPr>
          <w:p w14:paraId="23DD7B6E">
            <w:pPr>
              <w:jc w:val="center"/>
              <w:rPr>
                <w:rFonts w:hint="default" w:ascii="Times New Roman" w:hAnsi="Times New Roman" w:cs="Times New Roman"/>
                <w:sz w:val="20"/>
                <w:szCs w:val="20"/>
                <w:lang w:val="ru-RU"/>
              </w:rPr>
            </w:pPr>
            <w:r>
              <w:rPr>
                <w:rFonts w:hint="default" w:ascii="Times New Roman" w:hAnsi="Times New Roman" w:cs="Times New Roman"/>
                <w:sz w:val="20"/>
                <w:szCs w:val="20"/>
                <w:lang w:val="ru-RU"/>
              </w:rPr>
              <w:t>200000</w:t>
            </w:r>
          </w:p>
        </w:tc>
        <w:tc>
          <w:tcPr>
            <w:tcW w:w="498" w:type="pct"/>
            <w:tcBorders>
              <w:top w:val="single" w:color="auto" w:sz="6" w:space="0"/>
              <w:left w:val="single" w:color="auto" w:sz="6" w:space="0"/>
              <w:bottom w:val="single" w:color="auto" w:sz="6" w:space="0"/>
              <w:right w:val="single" w:color="auto" w:sz="6" w:space="0"/>
            </w:tcBorders>
            <w:vAlign w:val="center"/>
          </w:tcPr>
          <w:p w14:paraId="7931072A">
            <w:pPr>
              <w:jc w:val="center"/>
              <w:rPr>
                <w:rFonts w:hint="default" w:ascii="Times New Roman" w:hAnsi="Times New Roman" w:cs="Times New Roman"/>
                <w:sz w:val="20"/>
                <w:szCs w:val="20"/>
                <w:lang w:val="ru-RU"/>
              </w:rPr>
            </w:pPr>
            <w:r>
              <w:rPr>
                <w:rFonts w:hint="default" w:ascii="Times New Roman" w:hAnsi="Times New Roman" w:cs="Times New Roman"/>
                <w:sz w:val="20"/>
                <w:szCs w:val="20"/>
                <w:lang w:val="ru-RU"/>
              </w:rPr>
              <w:t>135000</w:t>
            </w:r>
          </w:p>
        </w:tc>
        <w:tc>
          <w:tcPr>
            <w:tcW w:w="518" w:type="pct"/>
            <w:tcBorders>
              <w:top w:val="single" w:color="auto" w:sz="6" w:space="0"/>
              <w:left w:val="single" w:color="auto" w:sz="6" w:space="0"/>
              <w:bottom w:val="single" w:color="auto" w:sz="6" w:space="0"/>
              <w:right w:val="single" w:color="auto" w:sz="6" w:space="0"/>
            </w:tcBorders>
            <w:vAlign w:val="center"/>
          </w:tcPr>
          <w:p w14:paraId="6F1E2DC1">
            <w:pPr>
              <w:ind w:left="-115" w:right="-121"/>
              <w:jc w:val="center"/>
              <w:rPr>
                <w:rFonts w:hint="default" w:ascii="Times New Roman" w:hAnsi="Times New Roman" w:cs="Times New Roman"/>
                <w:sz w:val="20"/>
                <w:szCs w:val="20"/>
                <w:lang w:val="ru-RU"/>
              </w:rPr>
            </w:pPr>
            <w:r>
              <w:rPr>
                <w:rFonts w:hint="default" w:ascii="Times New Roman" w:hAnsi="Times New Roman" w:cs="Times New Roman"/>
                <w:sz w:val="20"/>
                <w:szCs w:val="20"/>
                <w:lang w:val="ru-RU"/>
              </w:rPr>
              <w:t>823250</w:t>
            </w:r>
          </w:p>
        </w:tc>
      </w:tr>
      <w:tr w14:paraId="222EDC11">
        <w:tblPrEx>
          <w:tblCellMar>
            <w:top w:w="0" w:type="dxa"/>
            <w:left w:w="70" w:type="dxa"/>
            <w:bottom w:w="0" w:type="dxa"/>
            <w:right w:w="70" w:type="dxa"/>
          </w:tblCellMar>
        </w:tblPrEx>
        <w:trPr>
          <w:cantSplit/>
          <w:trHeight w:val="694" w:hRule="atLeast"/>
        </w:trPr>
        <w:tc>
          <w:tcPr>
            <w:tcW w:w="1902" w:type="pct"/>
            <w:tcBorders>
              <w:top w:val="single" w:color="auto" w:sz="6" w:space="0"/>
              <w:left w:val="single" w:color="auto" w:sz="6" w:space="0"/>
              <w:bottom w:val="single" w:color="auto" w:sz="6" w:space="0"/>
              <w:right w:val="single" w:color="auto" w:sz="6" w:space="0"/>
            </w:tcBorders>
            <w:vAlign w:val="center"/>
          </w:tcPr>
          <w:p w14:paraId="63A5297D">
            <w:pPr>
              <w:pStyle w:val="26"/>
              <w:widowControl/>
              <w:rPr>
                <w:rFonts w:ascii="Times New Roman" w:hAnsi="Times New Roman" w:cs="Times New Roman"/>
              </w:rPr>
            </w:pPr>
            <w:r>
              <w:rPr>
                <w:rFonts w:ascii="Times New Roman" w:hAnsi="Times New Roman" w:cs="Times New Roman"/>
              </w:rPr>
              <w:t>в том числе из районного бюджета</w:t>
            </w:r>
          </w:p>
        </w:tc>
        <w:tc>
          <w:tcPr>
            <w:tcW w:w="2061" w:type="dxa"/>
            <w:tcBorders>
              <w:top w:val="single" w:color="auto" w:sz="6" w:space="0"/>
              <w:left w:val="single" w:color="auto" w:sz="6" w:space="0"/>
              <w:bottom w:val="single" w:color="auto" w:sz="6" w:space="0"/>
              <w:right w:val="single" w:color="auto" w:sz="6" w:space="0"/>
            </w:tcBorders>
            <w:vAlign w:val="center"/>
          </w:tcPr>
          <w:p w14:paraId="22E69252">
            <w:pPr>
              <w:ind w:right="-108" w:rightChars="0"/>
              <w:jc w:val="center"/>
              <w:rPr>
                <w:rFonts w:ascii="Times New Roman" w:hAnsi="Times New Roman" w:cs="Times New Roman"/>
                <w:sz w:val="20"/>
                <w:szCs w:val="20"/>
              </w:rPr>
            </w:pPr>
            <w:r>
              <w:rPr>
                <w:rFonts w:hint="default" w:ascii="Times New Roman" w:hAnsi="Times New Roman" w:cs="Times New Roman"/>
                <w:sz w:val="20"/>
                <w:szCs w:val="20"/>
                <w:lang w:val="ru-RU"/>
              </w:rPr>
              <w:t>488250</w:t>
            </w:r>
          </w:p>
        </w:tc>
        <w:tc>
          <w:tcPr>
            <w:tcW w:w="1892" w:type="dxa"/>
            <w:tcBorders>
              <w:top w:val="single" w:color="auto" w:sz="6" w:space="0"/>
              <w:left w:val="single" w:color="auto" w:sz="6" w:space="0"/>
              <w:bottom w:val="single" w:color="auto" w:sz="6" w:space="0"/>
              <w:right w:val="single" w:color="auto" w:sz="6" w:space="0"/>
            </w:tcBorders>
            <w:vAlign w:val="center"/>
          </w:tcPr>
          <w:p w14:paraId="42486F9A">
            <w:pPr>
              <w:jc w:val="center"/>
              <w:rPr>
                <w:rFonts w:ascii="Times New Roman" w:hAnsi="Times New Roman" w:cs="Times New Roman"/>
                <w:sz w:val="20"/>
                <w:szCs w:val="20"/>
              </w:rPr>
            </w:pPr>
            <w:r>
              <w:rPr>
                <w:rFonts w:hint="default" w:ascii="Times New Roman" w:hAnsi="Times New Roman" w:cs="Times New Roman"/>
                <w:sz w:val="20"/>
                <w:szCs w:val="20"/>
                <w:lang w:val="ru-RU"/>
              </w:rPr>
              <w:t>200000</w:t>
            </w:r>
          </w:p>
        </w:tc>
        <w:tc>
          <w:tcPr>
            <w:tcW w:w="946" w:type="dxa"/>
            <w:tcBorders>
              <w:top w:val="single" w:color="auto" w:sz="6" w:space="0"/>
              <w:left w:val="single" w:color="auto" w:sz="6" w:space="0"/>
              <w:bottom w:val="single" w:color="auto" w:sz="6" w:space="0"/>
              <w:right w:val="single" w:color="auto" w:sz="6" w:space="0"/>
            </w:tcBorders>
            <w:vAlign w:val="center"/>
          </w:tcPr>
          <w:p w14:paraId="77E77777">
            <w:pPr>
              <w:jc w:val="center"/>
              <w:rPr>
                <w:rFonts w:ascii="Times New Roman" w:hAnsi="Times New Roman" w:cs="Times New Roman"/>
                <w:sz w:val="20"/>
                <w:szCs w:val="20"/>
              </w:rPr>
            </w:pPr>
            <w:r>
              <w:rPr>
                <w:rFonts w:hint="default" w:ascii="Times New Roman" w:hAnsi="Times New Roman" w:cs="Times New Roman"/>
                <w:sz w:val="20"/>
                <w:szCs w:val="20"/>
                <w:lang w:val="ru-RU"/>
              </w:rPr>
              <w:t>135000</w:t>
            </w:r>
          </w:p>
        </w:tc>
        <w:tc>
          <w:tcPr>
            <w:tcW w:w="984" w:type="dxa"/>
            <w:tcBorders>
              <w:top w:val="single" w:color="auto" w:sz="6" w:space="0"/>
              <w:left w:val="single" w:color="auto" w:sz="6" w:space="0"/>
              <w:bottom w:val="single" w:color="auto" w:sz="6" w:space="0"/>
              <w:right w:val="single" w:color="auto" w:sz="6" w:space="0"/>
            </w:tcBorders>
            <w:vAlign w:val="center"/>
          </w:tcPr>
          <w:p w14:paraId="5D329CA9">
            <w:pPr>
              <w:ind w:left="-115" w:leftChars="0" w:right="-121" w:rightChars="0"/>
              <w:jc w:val="center"/>
              <w:rPr>
                <w:rFonts w:ascii="Times New Roman" w:hAnsi="Times New Roman" w:cs="Times New Roman"/>
                <w:sz w:val="20"/>
                <w:szCs w:val="20"/>
              </w:rPr>
            </w:pPr>
            <w:r>
              <w:rPr>
                <w:rFonts w:hint="default" w:ascii="Times New Roman" w:hAnsi="Times New Roman" w:cs="Times New Roman"/>
                <w:sz w:val="20"/>
                <w:szCs w:val="20"/>
                <w:lang w:val="ru-RU"/>
              </w:rPr>
              <w:t>823250</w:t>
            </w:r>
          </w:p>
        </w:tc>
      </w:tr>
    </w:tbl>
    <w:p w14:paraId="771D32C6">
      <w:pPr>
        <w:jc w:val="right"/>
        <w:rPr>
          <w:rFonts w:ascii="Times New Roman" w:hAnsi="Times New Roman" w:cs="Times New Roman"/>
          <w:bCs/>
          <w:color w:val="000000"/>
          <w:spacing w:val="-1"/>
          <w:sz w:val="20"/>
          <w:szCs w:val="20"/>
        </w:rPr>
      </w:pPr>
      <w:r>
        <w:rPr>
          <w:rFonts w:ascii="Times New Roman" w:hAnsi="Times New Roman" w:cs="Times New Roman"/>
          <w:bCs/>
          <w:color w:val="FFFFFF"/>
          <w:spacing w:val="-1"/>
          <w:sz w:val="20"/>
          <w:szCs w:val="20"/>
        </w:rPr>
        <w:t>ж</w:t>
      </w:r>
      <w:r>
        <w:rPr>
          <w:rFonts w:ascii="Times New Roman" w:hAnsi="Times New Roman" w:cs="Times New Roman"/>
          <w:bCs/>
          <w:color w:val="000000"/>
          <w:spacing w:val="-1"/>
          <w:sz w:val="20"/>
          <w:szCs w:val="20"/>
        </w:rPr>
        <w:t>»</w:t>
      </w:r>
    </w:p>
    <w:p w14:paraId="7F733713">
      <w:pPr>
        <w:numPr>
          <w:ilvl w:val="0"/>
          <w:numId w:val="2"/>
        </w:numPr>
        <w:suppressAutoHyphens/>
        <w:spacing w:before="240"/>
        <w:jc w:val="center"/>
        <w:rPr>
          <w:rFonts w:ascii="Times New Roman" w:hAnsi="Times New Roman" w:cs="Times New Roman"/>
          <w:sz w:val="24"/>
          <w:szCs w:val="24"/>
        </w:rPr>
      </w:pPr>
      <w:r>
        <w:rPr>
          <w:rFonts w:ascii="Times New Roman" w:hAnsi="Times New Roman" w:cs="Times New Roman"/>
          <w:sz w:val="28"/>
          <w:szCs w:val="28"/>
        </w:rPr>
        <w:tab/>
      </w:r>
      <w:r>
        <w:rPr>
          <w:rFonts w:ascii="Times New Roman" w:hAnsi="Times New Roman" w:cs="Times New Roman"/>
          <w:sz w:val="24"/>
          <w:szCs w:val="24"/>
        </w:rPr>
        <w:t>Анализ ресурсного обеспечения муниципальной программы</w:t>
      </w:r>
    </w:p>
    <w:p w14:paraId="0B4C456F">
      <w:pPr>
        <w:tabs>
          <w:tab w:val="left" w:pos="709"/>
        </w:tabs>
        <w:spacing w:after="0"/>
        <w:ind w:firstLine="709"/>
        <w:jc w:val="both"/>
        <w:rPr>
          <w:rFonts w:ascii="Times New Roman" w:hAnsi="Times New Roman"/>
          <w:sz w:val="24"/>
          <w:szCs w:val="24"/>
        </w:rPr>
      </w:pPr>
      <w:r>
        <w:rPr>
          <w:rFonts w:ascii="Times New Roman" w:hAnsi="Times New Roman"/>
          <w:sz w:val="24"/>
          <w:szCs w:val="24"/>
        </w:rPr>
        <w:t xml:space="preserve">По сравнению с действующей редакцией общий объем финансового обеспечения муниципальной программы за период действия увеличится на </w:t>
      </w:r>
      <w:r>
        <w:rPr>
          <w:rFonts w:hint="default" w:ascii="Times New Roman" w:hAnsi="Times New Roman"/>
          <w:sz w:val="24"/>
          <w:szCs w:val="24"/>
          <w:lang w:val="ru-RU"/>
        </w:rPr>
        <w:t>7</w:t>
      </w:r>
      <w:r>
        <w:rPr>
          <w:rFonts w:ascii="Times New Roman" w:hAnsi="Times New Roman"/>
          <w:sz w:val="24"/>
          <w:szCs w:val="24"/>
        </w:rPr>
        <w:t>0</w:t>
      </w:r>
      <w:r>
        <w:rPr>
          <w:rFonts w:hint="default" w:ascii="Times New Roman" w:hAnsi="Times New Roman"/>
          <w:sz w:val="24"/>
          <w:szCs w:val="24"/>
          <w:lang w:val="ru-RU"/>
        </w:rPr>
        <w:t>000</w:t>
      </w:r>
      <w:r>
        <w:rPr>
          <w:rFonts w:ascii="Times New Roman" w:hAnsi="Times New Roman"/>
          <w:sz w:val="24"/>
          <w:szCs w:val="24"/>
        </w:rPr>
        <w:t xml:space="preserve"> рублей и составит </w:t>
      </w:r>
      <w:r>
        <w:rPr>
          <w:rFonts w:hint="default" w:ascii="Times New Roman" w:hAnsi="Times New Roman"/>
          <w:sz w:val="24"/>
          <w:szCs w:val="24"/>
          <w:lang w:val="ru-RU"/>
        </w:rPr>
        <w:t xml:space="preserve">823250 </w:t>
      </w:r>
      <w:r>
        <w:rPr>
          <w:rFonts w:ascii="Times New Roman" w:hAnsi="Times New Roman"/>
          <w:sz w:val="24"/>
          <w:szCs w:val="24"/>
        </w:rPr>
        <w:t xml:space="preserve"> рублей за счет средств районного бюджета.</w:t>
      </w:r>
    </w:p>
    <w:p w14:paraId="69DC1143">
      <w:pPr>
        <w:tabs>
          <w:tab w:val="left" w:pos="709"/>
        </w:tabs>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Согласно проекта постановления корректировка объемов финансирования муниципальной программы приходится на 2024 и 2025 годы.</w:t>
      </w:r>
    </w:p>
    <w:p w14:paraId="117AF5A2">
      <w:pPr>
        <w:tabs>
          <w:tab w:val="left" w:pos="709"/>
        </w:tabs>
        <w:spacing w:after="0"/>
        <w:ind w:firstLine="709"/>
        <w:jc w:val="both"/>
        <w:rPr>
          <w:rFonts w:ascii="Times New Roman" w:hAnsi="Times New Roman"/>
          <w:sz w:val="28"/>
          <w:szCs w:val="28"/>
        </w:rPr>
      </w:pPr>
      <w:r>
        <w:rPr>
          <w:rFonts w:ascii="Times New Roman" w:hAnsi="Times New Roman"/>
          <w:sz w:val="24"/>
          <w:szCs w:val="24"/>
        </w:rPr>
        <w:t>Изменение объема финансирования муниципальной программы представлено в таблице:</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2"/>
        <w:gridCol w:w="2703"/>
        <w:gridCol w:w="1485"/>
        <w:gridCol w:w="1217"/>
        <w:gridCol w:w="1217"/>
        <w:gridCol w:w="1217"/>
        <w:gridCol w:w="1220"/>
      </w:tblGrid>
      <w:tr w14:paraId="35221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512" w:type="dxa"/>
            <w:vMerge w:val="restart"/>
          </w:tcPr>
          <w:p w14:paraId="4F73EB39">
            <w:pPr>
              <w:widowControl w:val="0"/>
              <w:tabs>
                <w:tab w:val="left" w:pos="709"/>
              </w:tabs>
              <w:autoSpaceDE w:val="0"/>
              <w:autoSpaceDN w:val="0"/>
              <w:adjustRightInd w:val="0"/>
              <w:spacing w:line="240" w:lineRule="auto"/>
              <w:contextualSpacing/>
              <w:jc w:val="both"/>
              <w:rPr>
                <w:rFonts w:ascii="Times New Roman" w:hAnsi="Times New Roman" w:cs="Times New Roman"/>
                <w:b/>
                <w:sz w:val="20"/>
                <w:szCs w:val="20"/>
              </w:rPr>
            </w:pPr>
            <w:r>
              <w:rPr>
                <w:rFonts w:ascii="Times New Roman" w:hAnsi="Times New Roman" w:cs="Times New Roman"/>
                <w:b/>
                <w:sz w:val="20"/>
                <w:szCs w:val="20"/>
              </w:rPr>
              <w:t>№ п/п</w:t>
            </w:r>
          </w:p>
        </w:tc>
        <w:tc>
          <w:tcPr>
            <w:tcW w:w="2703" w:type="dxa"/>
            <w:vMerge w:val="restart"/>
          </w:tcPr>
          <w:p w14:paraId="58EC8783">
            <w:pPr>
              <w:widowControl w:val="0"/>
              <w:tabs>
                <w:tab w:val="left" w:pos="709"/>
              </w:tabs>
              <w:autoSpaceDE w:val="0"/>
              <w:autoSpaceDN w:val="0"/>
              <w:adjustRightInd w:val="0"/>
              <w:spacing w:line="240" w:lineRule="auto"/>
              <w:contextualSpacing/>
              <w:jc w:val="center"/>
              <w:rPr>
                <w:rFonts w:ascii="Times New Roman" w:hAnsi="Times New Roman" w:cs="Times New Roman"/>
                <w:b/>
                <w:sz w:val="20"/>
                <w:szCs w:val="20"/>
              </w:rPr>
            </w:pPr>
            <w:r>
              <w:rPr>
                <w:rFonts w:ascii="Times New Roman" w:hAnsi="Times New Roman" w:cs="Times New Roman"/>
                <w:b/>
                <w:sz w:val="20"/>
                <w:szCs w:val="20"/>
              </w:rPr>
              <w:t>Мероприятия</w:t>
            </w:r>
          </w:p>
        </w:tc>
        <w:tc>
          <w:tcPr>
            <w:tcW w:w="1485" w:type="dxa"/>
            <w:vMerge w:val="restart"/>
          </w:tcPr>
          <w:p w14:paraId="5C8F9C20">
            <w:pPr>
              <w:widowControl w:val="0"/>
              <w:tabs>
                <w:tab w:val="left" w:pos="709"/>
              </w:tabs>
              <w:autoSpaceDE w:val="0"/>
              <w:autoSpaceDN w:val="0"/>
              <w:adjustRightInd w:val="0"/>
              <w:spacing w:line="240" w:lineRule="auto"/>
              <w:contextualSpacing/>
              <w:jc w:val="center"/>
              <w:rPr>
                <w:rFonts w:ascii="Times New Roman" w:hAnsi="Times New Roman" w:cs="Times New Roman"/>
                <w:b/>
                <w:sz w:val="20"/>
                <w:szCs w:val="20"/>
              </w:rPr>
            </w:pPr>
          </w:p>
        </w:tc>
        <w:tc>
          <w:tcPr>
            <w:tcW w:w="4871" w:type="dxa"/>
            <w:gridSpan w:val="4"/>
          </w:tcPr>
          <w:p w14:paraId="66B64AA0">
            <w:pPr>
              <w:widowControl w:val="0"/>
              <w:tabs>
                <w:tab w:val="left" w:pos="709"/>
              </w:tabs>
              <w:autoSpaceDE w:val="0"/>
              <w:autoSpaceDN w:val="0"/>
              <w:adjustRightInd w:val="0"/>
              <w:spacing w:line="240" w:lineRule="auto"/>
              <w:contextualSpacing/>
              <w:jc w:val="center"/>
              <w:rPr>
                <w:rFonts w:ascii="Times New Roman" w:hAnsi="Times New Roman" w:cs="Times New Roman"/>
                <w:b/>
                <w:sz w:val="20"/>
                <w:szCs w:val="20"/>
              </w:rPr>
            </w:pPr>
            <w:r>
              <w:rPr>
                <w:rFonts w:ascii="Times New Roman" w:hAnsi="Times New Roman" w:cs="Times New Roman"/>
                <w:b/>
                <w:sz w:val="20"/>
                <w:szCs w:val="20"/>
              </w:rPr>
              <w:t>Сумма расходов,  рублей</w:t>
            </w:r>
          </w:p>
        </w:tc>
      </w:tr>
      <w:tr w14:paraId="7FA67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512" w:type="dxa"/>
            <w:vMerge w:val="continue"/>
          </w:tcPr>
          <w:p w14:paraId="56F29DE0">
            <w:pPr>
              <w:widowControl w:val="0"/>
              <w:tabs>
                <w:tab w:val="left" w:pos="709"/>
              </w:tabs>
              <w:autoSpaceDE w:val="0"/>
              <w:autoSpaceDN w:val="0"/>
              <w:adjustRightInd w:val="0"/>
              <w:spacing w:line="240" w:lineRule="auto"/>
              <w:contextualSpacing/>
              <w:jc w:val="both"/>
              <w:rPr>
                <w:rFonts w:ascii="Times New Roman" w:hAnsi="Times New Roman" w:cs="Times New Roman"/>
                <w:b/>
                <w:sz w:val="20"/>
                <w:szCs w:val="20"/>
              </w:rPr>
            </w:pPr>
          </w:p>
        </w:tc>
        <w:tc>
          <w:tcPr>
            <w:tcW w:w="2703" w:type="dxa"/>
            <w:vMerge w:val="continue"/>
          </w:tcPr>
          <w:p w14:paraId="646B1816">
            <w:pPr>
              <w:widowControl w:val="0"/>
              <w:tabs>
                <w:tab w:val="left" w:pos="709"/>
              </w:tabs>
              <w:autoSpaceDE w:val="0"/>
              <w:autoSpaceDN w:val="0"/>
              <w:adjustRightInd w:val="0"/>
              <w:spacing w:line="240" w:lineRule="auto"/>
              <w:contextualSpacing/>
              <w:jc w:val="both"/>
              <w:rPr>
                <w:rFonts w:ascii="Times New Roman" w:hAnsi="Times New Roman" w:cs="Times New Roman"/>
                <w:b/>
                <w:sz w:val="20"/>
                <w:szCs w:val="20"/>
              </w:rPr>
            </w:pPr>
          </w:p>
        </w:tc>
        <w:tc>
          <w:tcPr>
            <w:tcW w:w="1485" w:type="dxa"/>
            <w:vMerge w:val="continue"/>
            <w:vAlign w:val="center"/>
          </w:tcPr>
          <w:p w14:paraId="5704AB15">
            <w:pPr>
              <w:spacing w:line="240" w:lineRule="auto"/>
              <w:contextualSpacing/>
              <w:jc w:val="center"/>
              <w:rPr>
                <w:rFonts w:ascii="Times New Roman" w:hAnsi="Times New Roman" w:cs="Times New Roman"/>
                <w:b/>
                <w:sz w:val="20"/>
                <w:szCs w:val="20"/>
              </w:rPr>
            </w:pPr>
          </w:p>
        </w:tc>
        <w:tc>
          <w:tcPr>
            <w:tcW w:w="1217" w:type="dxa"/>
          </w:tcPr>
          <w:p w14:paraId="6CE93E3E">
            <w:pPr>
              <w:spacing w:line="240" w:lineRule="auto"/>
              <w:contextualSpacing/>
              <w:jc w:val="center"/>
              <w:rPr>
                <w:rFonts w:ascii="Times New Roman" w:hAnsi="Times New Roman" w:cs="Times New Roman"/>
                <w:b/>
                <w:sz w:val="20"/>
                <w:szCs w:val="20"/>
              </w:rPr>
            </w:pPr>
          </w:p>
          <w:p w14:paraId="54695F35">
            <w:pPr>
              <w:widowControl w:val="0"/>
              <w:autoSpaceDE w:val="0"/>
              <w:autoSpaceDN w:val="0"/>
              <w:adjustRightInd w:val="0"/>
              <w:spacing w:line="240" w:lineRule="auto"/>
              <w:contextualSpacing/>
              <w:jc w:val="center"/>
              <w:rPr>
                <w:rFonts w:ascii="Times New Roman" w:hAnsi="Times New Roman" w:cs="Times New Roman"/>
                <w:b/>
                <w:sz w:val="20"/>
                <w:szCs w:val="20"/>
              </w:rPr>
            </w:pPr>
            <w:r>
              <w:rPr>
                <w:rFonts w:ascii="Times New Roman" w:hAnsi="Times New Roman" w:cs="Times New Roman"/>
                <w:b/>
                <w:sz w:val="20"/>
                <w:szCs w:val="20"/>
              </w:rPr>
              <w:t>202</w:t>
            </w:r>
            <w:r>
              <w:rPr>
                <w:rFonts w:hint="default" w:ascii="Times New Roman" w:hAnsi="Times New Roman" w:cs="Times New Roman"/>
                <w:b/>
                <w:sz w:val="20"/>
                <w:szCs w:val="20"/>
                <w:lang w:val="ru-RU"/>
              </w:rPr>
              <w:t>3</w:t>
            </w:r>
            <w:r>
              <w:rPr>
                <w:rFonts w:ascii="Times New Roman" w:hAnsi="Times New Roman" w:cs="Times New Roman"/>
                <w:b/>
                <w:sz w:val="20"/>
                <w:szCs w:val="20"/>
              </w:rPr>
              <w:t xml:space="preserve"> год</w:t>
            </w:r>
          </w:p>
        </w:tc>
        <w:tc>
          <w:tcPr>
            <w:tcW w:w="1217" w:type="dxa"/>
            <w:vAlign w:val="top"/>
          </w:tcPr>
          <w:p w14:paraId="78BC1894">
            <w:pPr>
              <w:widowControl w:val="0"/>
              <w:autoSpaceDE w:val="0"/>
              <w:autoSpaceDN w:val="0"/>
              <w:adjustRightInd w:val="0"/>
              <w:spacing w:line="240" w:lineRule="auto"/>
              <w:contextualSpacing/>
              <w:jc w:val="center"/>
              <w:rPr>
                <w:rFonts w:ascii="Times New Roman" w:hAnsi="Times New Roman" w:cs="Times New Roman"/>
                <w:b/>
                <w:sz w:val="20"/>
                <w:szCs w:val="20"/>
              </w:rPr>
            </w:pPr>
          </w:p>
          <w:p w14:paraId="5E7A6EE9">
            <w:pPr>
              <w:widowControl w:val="0"/>
              <w:autoSpaceDE w:val="0"/>
              <w:autoSpaceDN w:val="0"/>
              <w:adjustRightInd w:val="0"/>
              <w:spacing w:line="240" w:lineRule="auto"/>
              <w:contextualSpacing/>
              <w:jc w:val="center"/>
              <w:rPr>
                <w:rFonts w:ascii="Times New Roman" w:hAnsi="Times New Roman" w:cs="Times New Roman"/>
                <w:b/>
                <w:sz w:val="20"/>
                <w:szCs w:val="20"/>
              </w:rPr>
            </w:pPr>
            <w:r>
              <w:rPr>
                <w:rFonts w:ascii="Times New Roman" w:hAnsi="Times New Roman" w:cs="Times New Roman"/>
                <w:b/>
                <w:sz w:val="20"/>
                <w:szCs w:val="20"/>
              </w:rPr>
              <w:t>2024 год</w:t>
            </w:r>
          </w:p>
        </w:tc>
        <w:tc>
          <w:tcPr>
            <w:tcW w:w="1217" w:type="dxa"/>
            <w:vAlign w:val="top"/>
          </w:tcPr>
          <w:p w14:paraId="03F42370">
            <w:pPr>
              <w:spacing w:line="240" w:lineRule="auto"/>
              <w:contextualSpacing/>
              <w:jc w:val="center"/>
              <w:rPr>
                <w:rFonts w:ascii="Times New Roman" w:hAnsi="Times New Roman" w:cs="Times New Roman"/>
                <w:b/>
                <w:sz w:val="20"/>
                <w:szCs w:val="20"/>
              </w:rPr>
            </w:pPr>
          </w:p>
          <w:p w14:paraId="32FE723B">
            <w:pPr>
              <w:spacing w:line="240" w:lineRule="auto"/>
              <w:contextualSpacing/>
              <w:jc w:val="center"/>
              <w:rPr>
                <w:rFonts w:ascii="Times New Roman" w:hAnsi="Times New Roman" w:cs="Times New Roman"/>
                <w:b/>
                <w:sz w:val="20"/>
                <w:szCs w:val="20"/>
              </w:rPr>
            </w:pPr>
            <w:r>
              <w:rPr>
                <w:rFonts w:ascii="Times New Roman" w:hAnsi="Times New Roman" w:cs="Times New Roman"/>
                <w:b/>
                <w:sz w:val="20"/>
                <w:szCs w:val="20"/>
              </w:rPr>
              <w:t>2025 год</w:t>
            </w:r>
          </w:p>
        </w:tc>
        <w:tc>
          <w:tcPr>
            <w:tcW w:w="1220" w:type="dxa"/>
            <w:vAlign w:val="top"/>
          </w:tcPr>
          <w:p w14:paraId="6EBE9741">
            <w:pPr>
              <w:spacing w:line="240" w:lineRule="auto"/>
              <w:contextualSpacing/>
              <w:jc w:val="center"/>
              <w:rPr>
                <w:rFonts w:ascii="Times New Roman" w:hAnsi="Times New Roman" w:cs="Times New Roman"/>
                <w:b/>
                <w:sz w:val="20"/>
                <w:szCs w:val="20"/>
              </w:rPr>
            </w:pPr>
          </w:p>
          <w:p w14:paraId="0CF16491">
            <w:pPr>
              <w:spacing w:line="240" w:lineRule="auto"/>
              <w:contextualSpacing/>
              <w:jc w:val="center"/>
              <w:rPr>
                <w:rFonts w:ascii="Times New Roman" w:hAnsi="Times New Roman" w:cs="Times New Roman"/>
                <w:b/>
                <w:sz w:val="20"/>
                <w:szCs w:val="20"/>
              </w:rPr>
            </w:pPr>
            <w:r>
              <w:rPr>
                <w:rFonts w:ascii="Times New Roman" w:hAnsi="Times New Roman" w:cs="Times New Roman"/>
                <w:b/>
                <w:sz w:val="20"/>
                <w:szCs w:val="20"/>
              </w:rPr>
              <w:t>Всего</w:t>
            </w:r>
          </w:p>
        </w:tc>
      </w:tr>
      <w:tr w14:paraId="1E487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512" w:type="dxa"/>
            <w:vMerge w:val="restart"/>
          </w:tcPr>
          <w:p w14:paraId="3E863AE7">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r>
              <w:rPr>
                <w:rFonts w:ascii="Times New Roman" w:hAnsi="Times New Roman" w:cs="Times New Roman"/>
                <w:sz w:val="20"/>
                <w:szCs w:val="20"/>
              </w:rPr>
              <w:t>1</w:t>
            </w:r>
          </w:p>
        </w:tc>
        <w:tc>
          <w:tcPr>
            <w:tcW w:w="2703" w:type="dxa"/>
            <w:vMerge w:val="restart"/>
          </w:tcPr>
          <w:p w14:paraId="206E25BA">
            <w:pPr>
              <w:widowControl w:val="0"/>
              <w:autoSpaceDE w:val="0"/>
              <w:autoSpaceDN w:val="0"/>
              <w:adjustRightInd w:val="0"/>
              <w:spacing w:line="240" w:lineRule="auto"/>
              <w:contextualSpacing/>
              <w:rPr>
                <w:rFonts w:ascii="Times New Roman" w:hAnsi="Times New Roman" w:cs="Times New Roman"/>
                <w:sz w:val="20"/>
                <w:szCs w:val="20"/>
              </w:rPr>
            </w:pPr>
            <w:r>
              <w:rPr>
                <w:rFonts w:ascii="Times New Roman" w:hAnsi="Times New Roman" w:cs="Times New Roman"/>
                <w:bCs/>
                <w:color w:val="000000"/>
                <w:spacing w:val="-1"/>
                <w:sz w:val="20"/>
                <w:szCs w:val="20"/>
              </w:rPr>
              <w:t>О</w:t>
            </w:r>
            <w:r>
              <w:rPr>
                <w:rFonts w:ascii="Times New Roman" w:hAnsi="Times New Roman" w:cs="Times New Roman"/>
                <w:bCs/>
                <w:color w:val="000000"/>
                <w:spacing w:val="-1"/>
                <w:sz w:val="20"/>
                <w:szCs w:val="20"/>
                <w:lang w:val="ru-RU"/>
              </w:rPr>
              <w:t>О</w:t>
            </w:r>
            <w:r>
              <w:rPr>
                <w:rFonts w:ascii="Times New Roman" w:hAnsi="Times New Roman" w:cs="Times New Roman"/>
                <w:bCs/>
                <w:color w:val="000000"/>
                <w:spacing w:val="-1"/>
                <w:sz w:val="20"/>
                <w:szCs w:val="20"/>
              </w:rPr>
              <w:t>беспечение безопасности граждан, проживающих на территории Егорьевского района Алтайского края, предупреждение возникновения ситуаций, представляющих опасность для их жизни, здоровья, собственности, за счет совершенствования действующей на территории Егорьевского района Алтайского края системы профилактики правонарушений, повышения эффективности профилактической деятельности с снижения уровня преступности</w:t>
            </w:r>
          </w:p>
        </w:tc>
        <w:tc>
          <w:tcPr>
            <w:tcW w:w="1485" w:type="dxa"/>
            <w:vAlign w:val="center"/>
          </w:tcPr>
          <w:p w14:paraId="50FA7B95">
            <w:pPr>
              <w:tabs>
                <w:tab w:val="left" w:pos="709"/>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Действующая редакция</w:t>
            </w:r>
          </w:p>
          <w:p w14:paraId="435EEAD0">
            <w:pPr>
              <w:tabs>
                <w:tab w:val="left" w:pos="709"/>
              </w:tabs>
              <w:spacing w:after="0" w:line="240" w:lineRule="auto"/>
              <w:jc w:val="center"/>
              <w:rPr>
                <w:rFonts w:ascii="Times New Roman" w:hAnsi="Times New Roman" w:cs="Times New Roman"/>
                <w:sz w:val="20"/>
                <w:szCs w:val="20"/>
              </w:rPr>
            </w:pPr>
          </w:p>
        </w:tc>
        <w:tc>
          <w:tcPr>
            <w:tcW w:w="1217" w:type="dxa"/>
            <w:vAlign w:val="center"/>
          </w:tcPr>
          <w:p w14:paraId="2341D8E1">
            <w:pPr>
              <w:pStyle w:val="25"/>
              <w:contextualSpacing/>
              <w:jc w:val="center"/>
              <w:rPr>
                <w:rFonts w:hint="default"/>
                <w:sz w:val="20"/>
                <w:lang w:val="ru-RU"/>
              </w:rPr>
            </w:pPr>
            <w:r>
              <w:rPr>
                <w:rFonts w:hint="default"/>
                <w:sz w:val="20"/>
                <w:lang w:val="ru-RU"/>
              </w:rPr>
              <w:t>488250</w:t>
            </w:r>
          </w:p>
          <w:p w14:paraId="48355170">
            <w:pPr>
              <w:pStyle w:val="25"/>
              <w:contextualSpacing/>
              <w:jc w:val="center"/>
              <w:rPr>
                <w:sz w:val="20"/>
              </w:rPr>
            </w:pPr>
          </w:p>
        </w:tc>
        <w:tc>
          <w:tcPr>
            <w:tcW w:w="1217" w:type="dxa"/>
            <w:vAlign w:val="center"/>
          </w:tcPr>
          <w:p w14:paraId="6F2BB236">
            <w:pPr>
              <w:pStyle w:val="25"/>
              <w:contextualSpacing/>
              <w:jc w:val="center"/>
              <w:rPr>
                <w:rFonts w:hint="default"/>
                <w:sz w:val="20"/>
                <w:lang w:val="ru-RU"/>
              </w:rPr>
            </w:pPr>
            <w:r>
              <w:rPr>
                <w:rFonts w:hint="default"/>
                <w:sz w:val="20"/>
                <w:lang w:val="ru-RU"/>
              </w:rPr>
              <w:t>130000</w:t>
            </w:r>
          </w:p>
        </w:tc>
        <w:tc>
          <w:tcPr>
            <w:tcW w:w="1217" w:type="dxa"/>
            <w:vAlign w:val="center"/>
          </w:tcPr>
          <w:p w14:paraId="12B0F569">
            <w:pPr>
              <w:pStyle w:val="25"/>
              <w:contextualSpacing/>
              <w:jc w:val="center"/>
              <w:rPr>
                <w:rFonts w:hint="default"/>
                <w:sz w:val="20"/>
                <w:lang w:val="ru-RU"/>
              </w:rPr>
            </w:pPr>
            <w:r>
              <w:rPr>
                <w:rFonts w:hint="default"/>
                <w:sz w:val="20"/>
                <w:lang w:val="ru-RU"/>
              </w:rPr>
              <w:t>135000</w:t>
            </w:r>
          </w:p>
        </w:tc>
        <w:tc>
          <w:tcPr>
            <w:tcW w:w="1220" w:type="dxa"/>
            <w:vAlign w:val="center"/>
          </w:tcPr>
          <w:p w14:paraId="3EFB593D">
            <w:pPr>
              <w:pStyle w:val="25"/>
              <w:contextualSpacing/>
              <w:jc w:val="center"/>
              <w:rPr>
                <w:rFonts w:hint="default"/>
                <w:sz w:val="20"/>
                <w:lang w:val="ru-RU"/>
              </w:rPr>
            </w:pPr>
            <w:r>
              <w:rPr>
                <w:rFonts w:hint="default"/>
                <w:sz w:val="20"/>
                <w:lang w:val="ru-RU"/>
              </w:rPr>
              <w:t>753250</w:t>
            </w:r>
          </w:p>
        </w:tc>
      </w:tr>
      <w:tr w14:paraId="21050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12" w:type="dxa"/>
            <w:vMerge w:val="continue"/>
          </w:tcPr>
          <w:p w14:paraId="214B0B8A">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p>
        </w:tc>
        <w:tc>
          <w:tcPr>
            <w:tcW w:w="2703" w:type="dxa"/>
            <w:vMerge w:val="continue"/>
          </w:tcPr>
          <w:p w14:paraId="724498C2">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p>
        </w:tc>
        <w:tc>
          <w:tcPr>
            <w:tcW w:w="1485" w:type="dxa"/>
            <w:vAlign w:val="center"/>
          </w:tcPr>
          <w:p w14:paraId="39C94A0B">
            <w:pPr>
              <w:tabs>
                <w:tab w:val="left" w:pos="709"/>
              </w:tabs>
              <w:jc w:val="center"/>
              <w:rPr>
                <w:rFonts w:ascii="Times New Roman" w:hAnsi="Times New Roman" w:cs="Times New Roman"/>
                <w:sz w:val="20"/>
                <w:szCs w:val="20"/>
              </w:rPr>
            </w:pPr>
            <w:r>
              <w:rPr>
                <w:rFonts w:ascii="Times New Roman" w:hAnsi="Times New Roman" w:cs="Times New Roman"/>
                <w:sz w:val="20"/>
                <w:szCs w:val="20"/>
              </w:rPr>
              <w:t>Проект постановления</w:t>
            </w:r>
          </w:p>
        </w:tc>
        <w:tc>
          <w:tcPr>
            <w:tcW w:w="1217" w:type="dxa"/>
          </w:tcPr>
          <w:p w14:paraId="51092342">
            <w:pPr>
              <w:pStyle w:val="25"/>
              <w:contextualSpacing/>
              <w:jc w:val="center"/>
              <w:rPr>
                <w:rFonts w:hint="default"/>
                <w:sz w:val="20"/>
                <w:lang w:val="ru-RU"/>
              </w:rPr>
            </w:pPr>
            <w:r>
              <w:rPr>
                <w:rFonts w:hint="default"/>
                <w:sz w:val="20"/>
                <w:lang w:val="ru-RU"/>
              </w:rPr>
              <w:t>488250</w:t>
            </w:r>
          </w:p>
        </w:tc>
        <w:tc>
          <w:tcPr>
            <w:tcW w:w="1217" w:type="dxa"/>
          </w:tcPr>
          <w:p w14:paraId="3F9B3461">
            <w:pPr>
              <w:pStyle w:val="25"/>
              <w:contextualSpacing/>
              <w:jc w:val="center"/>
              <w:rPr>
                <w:rFonts w:hint="default"/>
                <w:sz w:val="20"/>
                <w:lang w:val="ru-RU"/>
              </w:rPr>
            </w:pPr>
            <w:r>
              <w:rPr>
                <w:rFonts w:hint="default"/>
                <w:sz w:val="20"/>
                <w:lang w:val="ru-RU"/>
              </w:rPr>
              <w:t>200000</w:t>
            </w:r>
          </w:p>
        </w:tc>
        <w:tc>
          <w:tcPr>
            <w:tcW w:w="1217" w:type="dxa"/>
          </w:tcPr>
          <w:p w14:paraId="0695819D">
            <w:pPr>
              <w:pStyle w:val="25"/>
              <w:contextualSpacing/>
              <w:jc w:val="center"/>
              <w:rPr>
                <w:rFonts w:hint="default"/>
                <w:sz w:val="20"/>
                <w:lang w:val="ru-RU"/>
              </w:rPr>
            </w:pPr>
            <w:r>
              <w:rPr>
                <w:rFonts w:hint="default"/>
                <w:sz w:val="20"/>
                <w:lang w:val="ru-RU"/>
              </w:rPr>
              <w:t>135000</w:t>
            </w:r>
          </w:p>
        </w:tc>
        <w:tc>
          <w:tcPr>
            <w:tcW w:w="1220" w:type="dxa"/>
          </w:tcPr>
          <w:p w14:paraId="6A3A3B1B">
            <w:pPr>
              <w:pStyle w:val="25"/>
              <w:contextualSpacing/>
              <w:jc w:val="center"/>
              <w:rPr>
                <w:rFonts w:hint="default"/>
                <w:sz w:val="20"/>
                <w:lang w:val="ru-RU"/>
              </w:rPr>
            </w:pPr>
            <w:r>
              <w:rPr>
                <w:rFonts w:hint="default"/>
                <w:sz w:val="20"/>
                <w:lang w:val="ru-RU"/>
              </w:rPr>
              <w:t>823250</w:t>
            </w:r>
          </w:p>
        </w:tc>
      </w:tr>
      <w:tr w14:paraId="2EDFD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512" w:type="dxa"/>
            <w:vMerge w:val="continue"/>
          </w:tcPr>
          <w:p w14:paraId="6617AB80">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p>
        </w:tc>
        <w:tc>
          <w:tcPr>
            <w:tcW w:w="2703" w:type="dxa"/>
            <w:vMerge w:val="continue"/>
          </w:tcPr>
          <w:p w14:paraId="68C8F069">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p>
        </w:tc>
        <w:tc>
          <w:tcPr>
            <w:tcW w:w="1485" w:type="dxa"/>
            <w:vAlign w:val="center"/>
          </w:tcPr>
          <w:p w14:paraId="5D93916E">
            <w:pPr>
              <w:tabs>
                <w:tab w:val="left" w:pos="709"/>
              </w:tabs>
              <w:jc w:val="center"/>
              <w:rPr>
                <w:rFonts w:ascii="Times New Roman" w:hAnsi="Times New Roman" w:cs="Times New Roman"/>
                <w:b/>
                <w:sz w:val="20"/>
                <w:szCs w:val="20"/>
              </w:rPr>
            </w:pPr>
            <w:r>
              <w:rPr>
                <w:rFonts w:ascii="Times New Roman" w:hAnsi="Times New Roman" w:cs="Times New Roman"/>
                <w:b/>
                <w:sz w:val="20"/>
                <w:szCs w:val="20"/>
              </w:rPr>
              <w:t>Отклонение</w:t>
            </w:r>
          </w:p>
        </w:tc>
        <w:tc>
          <w:tcPr>
            <w:tcW w:w="1217" w:type="dxa"/>
            <w:vAlign w:val="center"/>
          </w:tcPr>
          <w:p w14:paraId="5EBB14E5">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0</w:t>
            </w:r>
          </w:p>
        </w:tc>
        <w:tc>
          <w:tcPr>
            <w:tcW w:w="1217" w:type="dxa"/>
            <w:vAlign w:val="center"/>
          </w:tcPr>
          <w:p w14:paraId="3C9D3BAA">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+ 70000</w:t>
            </w:r>
          </w:p>
        </w:tc>
        <w:tc>
          <w:tcPr>
            <w:tcW w:w="1217" w:type="dxa"/>
            <w:vAlign w:val="center"/>
          </w:tcPr>
          <w:p w14:paraId="5D227295">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0</w:t>
            </w:r>
          </w:p>
        </w:tc>
        <w:tc>
          <w:tcPr>
            <w:tcW w:w="1220" w:type="dxa"/>
            <w:vAlign w:val="center"/>
          </w:tcPr>
          <w:p w14:paraId="7D8AC92B">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+70000</w:t>
            </w:r>
          </w:p>
        </w:tc>
      </w:tr>
      <w:tr w14:paraId="4579B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12" w:type="dxa"/>
            <w:vMerge w:val="restart"/>
          </w:tcPr>
          <w:p w14:paraId="141A4683">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r>
              <w:rPr>
                <w:rFonts w:ascii="Times New Roman" w:hAnsi="Times New Roman" w:cs="Times New Roman"/>
                <w:sz w:val="20"/>
                <w:szCs w:val="20"/>
              </w:rPr>
              <w:t>2</w:t>
            </w:r>
          </w:p>
        </w:tc>
        <w:tc>
          <w:tcPr>
            <w:tcW w:w="2703" w:type="dxa"/>
            <w:vMerge w:val="restart"/>
          </w:tcPr>
          <w:p w14:paraId="3E85942B">
            <w:pPr>
              <w:widowControl w:val="0"/>
              <w:autoSpaceDE w:val="0"/>
              <w:autoSpaceDN w:val="0"/>
              <w:adjustRightInd w:val="0"/>
              <w:spacing w:line="240" w:lineRule="auto"/>
              <w:contextualSpacing/>
              <w:rPr>
                <w:rFonts w:ascii="Times New Roman" w:hAnsi="Times New Roman" w:cs="Times New Roman"/>
                <w:sz w:val="20"/>
                <w:szCs w:val="20"/>
              </w:rPr>
            </w:pPr>
            <w:r>
              <w:rPr>
                <w:rFonts w:ascii="Times New Roman" w:hAnsi="Times New Roman" w:cs="Times New Roman"/>
                <w:bCs/>
                <w:color w:val="000000"/>
                <w:spacing w:val="-1"/>
                <w:sz w:val="20"/>
                <w:szCs w:val="20"/>
              </w:rPr>
              <w:t>Повышение уровня правовой культуры граждан</w:t>
            </w:r>
          </w:p>
        </w:tc>
        <w:tc>
          <w:tcPr>
            <w:tcW w:w="1485" w:type="dxa"/>
            <w:vAlign w:val="center"/>
          </w:tcPr>
          <w:p w14:paraId="7345D571">
            <w:pPr>
              <w:tabs>
                <w:tab w:val="left" w:pos="709"/>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Действующая редакция</w:t>
            </w:r>
          </w:p>
          <w:p w14:paraId="79F641EF">
            <w:pPr>
              <w:tabs>
                <w:tab w:val="left" w:pos="709"/>
              </w:tabs>
              <w:spacing w:after="0" w:line="240" w:lineRule="auto"/>
              <w:jc w:val="center"/>
              <w:rPr>
                <w:rFonts w:ascii="Times New Roman" w:hAnsi="Times New Roman" w:cs="Times New Roman"/>
                <w:sz w:val="20"/>
                <w:szCs w:val="20"/>
              </w:rPr>
            </w:pPr>
          </w:p>
        </w:tc>
        <w:tc>
          <w:tcPr>
            <w:tcW w:w="1217" w:type="dxa"/>
            <w:vAlign w:val="center"/>
          </w:tcPr>
          <w:p w14:paraId="40B7796E">
            <w:pPr>
              <w:pStyle w:val="25"/>
              <w:contextualSpacing/>
              <w:jc w:val="center"/>
              <w:rPr>
                <w:rFonts w:hint="default"/>
                <w:sz w:val="20"/>
                <w:lang w:val="ru-RU"/>
              </w:rPr>
            </w:pPr>
            <w:r>
              <w:rPr>
                <w:rFonts w:hint="default"/>
                <w:sz w:val="20"/>
                <w:lang w:val="ru-RU"/>
              </w:rPr>
              <w:t>0</w:t>
            </w:r>
          </w:p>
        </w:tc>
        <w:tc>
          <w:tcPr>
            <w:tcW w:w="1217" w:type="dxa"/>
            <w:vAlign w:val="center"/>
          </w:tcPr>
          <w:p w14:paraId="5343EF7A">
            <w:pPr>
              <w:pStyle w:val="25"/>
              <w:contextualSpacing/>
              <w:jc w:val="center"/>
              <w:rPr>
                <w:rFonts w:hint="default"/>
                <w:sz w:val="20"/>
                <w:lang w:val="ru-RU"/>
              </w:rPr>
            </w:pPr>
            <w:r>
              <w:rPr>
                <w:rFonts w:hint="default"/>
                <w:sz w:val="20"/>
                <w:lang w:val="ru-RU"/>
              </w:rPr>
              <w:t>0</w:t>
            </w:r>
          </w:p>
        </w:tc>
        <w:tc>
          <w:tcPr>
            <w:tcW w:w="1217" w:type="dxa"/>
            <w:vAlign w:val="center"/>
          </w:tcPr>
          <w:p w14:paraId="5C028321">
            <w:pPr>
              <w:pStyle w:val="25"/>
              <w:contextualSpacing/>
              <w:jc w:val="center"/>
              <w:rPr>
                <w:rFonts w:hint="default"/>
                <w:sz w:val="20"/>
                <w:lang w:val="ru-RU"/>
              </w:rPr>
            </w:pPr>
            <w:r>
              <w:rPr>
                <w:rFonts w:hint="default"/>
                <w:sz w:val="20"/>
                <w:lang w:val="ru-RU"/>
              </w:rPr>
              <w:t>3000</w:t>
            </w:r>
          </w:p>
        </w:tc>
        <w:tc>
          <w:tcPr>
            <w:tcW w:w="1220" w:type="dxa"/>
            <w:vAlign w:val="center"/>
          </w:tcPr>
          <w:p w14:paraId="34AAFAC2">
            <w:pPr>
              <w:pStyle w:val="25"/>
              <w:contextualSpacing/>
              <w:jc w:val="center"/>
              <w:rPr>
                <w:rFonts w:hint="default"/>
                <w:sz w:val="20"/>
                <w:lang w:val="ru-RU"/>
              </w:rPr>
            </w:pPr>
            <w:r>
              <w:rPr>
                <w:rFonts w:hint="default"/>
                <w:sz w:val="20"/>
                <w:lang w:val="ru-RU"/>
              </w:rPr>
              <w:t>3000</w:t>
            </w:r>
          </w:p>
        </w:tc>
      </w:tr>
      <w:tr w14:paraId="726DA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12" w:type="dxa"/>
            <w:vMerge w:val="continue"/>
          </w:tcPr>
          <w:p w14:paraId="1610D248">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p>
        </w:tc>
        <w:tc>
          <w:tcPr>
            <w:tcW w:w="2703" w:type="dxa"/>
            <w:vMerge w:val="continue"/>
          </w:tcPr>
          <w:p w14:paraId="134BB133">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p>
        </w:tc>
        <w:tc>
          <w:tcPr>
            <w:tcW w:w="1485" w:type="dxa"/>
            <w:vAlign w:val="center"/>
          </w:tcPr>
          <w:p w14:paraId="4F3FF196">
            <w:pPr>
              <w:tabs>
                <w:tab w:val="left" w:pos="709"/>
              </w:tabs>
              <w:jc w:val="center"/>
              <w:rPr>
                <w:rFonts w:ascii="Times New Roman" w:hAnsi="Times New Roman" w:cs="Times New Roman"/>
                <w:sz w:val="20"/>
                <w:szCs w:val="20"/>
              </w:rPr>
            </w:pPr>
            <w:r>
              <w:rPr>
                <w:rFonts w:ascii="Times New Roman" w:hAnsi="Times New Roman" w:cs="Times New Roman"/>
                <w:sz w:val="20"/>
                <w:szCs w:val="20"/>
              </w:rPr>
              <w:t>Проект постановления</w:t>
            </w:r>
          </w:p>
        </w:tc>
        <w:tc>
          <w:tcPr>
            <w:tcW w:w="1217" w:type="dxa"/>
            <w:vAlign w:val="center"/>
          </w:tcPr>
          <w:p w14:paraId="1BF87623">
            <w:pPr>
              <w:pStyle w:val="25"/>
              <w:contextualSpacing/>
              <w:jc w:val="center"/>
              <w:rPr>
                <w:rFonts w:hint="default"/>
                <w:sz w:val="20"/>
                <w:lang w:val="ru-RU"/>
              </w:rPr>
            </w:pPr>
            <w:r>
              <w:rPr>
                <w:rFonts w:hint="default"/>
                <w:sz w:val="20"/>
                <w:lang w:val="ru-RU"/>
              </w:rPr>
              <w:t>0</w:t>
            </w:r>
          </w:p>
        </w:tc>
        <w:tc>
          <w:tcPr>
            <w:tcW w:w="1217" w:type="dxa"/>
            <w:vAlign w:val="center"/>
          </w:tcPr>
          <w:p w14:paraId="1D3A937E">
            <w:pPr>
              <w:pStyle w:val="25"/>
              <w:contextualSpacing/>
              <w:jc w:val="center"/>
              <w:rPr>
                <w:rFonts w:hint="default"/>
                <w:sz w:val="20"/>
                <w:lang w:val="ru-RU"/>
              </w:rPr>
            </w:pPr>
            <w:r>
              <w:rPr>
                <w:rFonts w:hint="default"/>
                <w:sz w:val="20"/>
                <w:lang w:val="ru-RU"/>
              </w:rPr>
              <w:t>0</w:t>
            </w:r>
          </w:p>
        </w:tc>
        <w:tc>
          <w:tcPr>
            <w:tcW w:w="1217" w:type="dxa"/>
            <w:vAlign w:val="center"/>
          </w:tcPr>
          <w:p w14:paraId="2CC50B3D">
            <w:pPr>
              <w:pStyle w:val="25"/>
              <w:contextualSpacing/>
              <w:jc w:val="center"/>
              <w:rPr>
                <w:rFonts w:hint="default"/>
                <w:sz w:val="20"/>
                <w:lang w:val="ru-RU"/>
              </w:rPr>
            </w:pPr>
            <w:r>
              <w:rPr>
                <w:rFonts w:hint="default"/>
                <w:sz w:val="20"/>
                <w:lang w:val="ru-RU"/>
              </w:rPr>
              <w:t>3000</w:t>
            </w:r>
          </w:p>
        </w:tc>
        <w:tc>
          <w:tcPr>
            <w:tcW w:w="1220" w:type="dxa"/>
            <w:vAlign w:val="center"/>
          </w:tcPr>
          <w:p w14:paraId="3CF31C8E">
            <w:pPr>
              <w:pStyle w:val="25"/>
              <w:contextualSpacing/>
              <w:jc w:val="center"/>
              <w:rPr>
                <w:rFonts w:hint="default"/>
                <w:sz w:val="20"/>
                <w:lang w:val="ru-RU"/>
              </w:rPr>
            </w:pPr>
            <w:r>
              <w:rPr>
                <w:rFonts w:hint="default"/>
                <w:sz w:val="20"/>
                <w:lang w:val="ru-RU"/>
              </w:rPr>
              <w:t>3000</w:t>
            </w:r>
          </w:p>
        </w:tc>
      </w:tr>
      <w:tr w14:paraId="56A87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512" w:type="dxa"/>
            <w:vMerge w:val="continue"/>
          </w:tcPr>
          <w:p w14:paraId="654C8571">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p>
        </w:tc>
        <w:tc>
          <w:tcPr>
            <w:tcW w:w="2703" w:type="dxa"/>
            <w:vMerge w:val="continue"/>
          </w:tcPr>
          <w:p w14:paraId="1BD72969">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p>
        </w:tc>
        <w:tc>
          <w:tcPr>
            <w:tcW w:w="1485" w:type="dxa"/>
            <w:vAlign w:val="center"/>
          </w:tcPr>
          <w:p w14:paraId="164D29E8">
            <w:pPr>
              <w:tabs>
                <w:tab w:val="left" w:pos="709"/>
              </w:tabs>
              <w:jc w:val="center"/>
              <w:rPr>
                <w:rFonts w:ascii="Times New Roman" w:hAnsi="Times New Roman" w:cs="Times New Roman"/>
                <w:b/>
                <w:sz w:val="20"/>
                <w:szCs w:val="20"/>
              </w:rPr>
            </w:pPr>
            <w:r>
              <w:rPr>
                <w:rFonts w:ascii="Times New Roman" w:hAnsi="Times New Roman" w:cs="Times New Roman"/>
                <w:b/>
                <w:sz w:val="20"/>
                <w:szCs w:val="20"/>
              </w:rPr>
              <w:t>Отклонение</w:t>
            </w:r>
          </w:p>
        </w:tc>
        <w:tc>
          <w:tcPr>
            <w:tcW w:w="1217" w:type="dxa"/>
            <w:vAlign w:val="center"/>
          </w:tcPr>
          <w:p w14:paraId="06EB0966">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0</w:t>
            </w:r>
          </w:p>
        </w:tc>
        <w:tc>
          <w:tcPr>
            <w:tcW w:w="1217" w:type="dxa"/>
            <w:vAlign w:val="center"/>
          </w:tcPr>
          <w:p w14:paraId="52504A36">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0</w:t>
            </w:r>
          </w:p>
        </w:tc>
        <w:tc>
          <w:tcPr>
            <w:tcW w:w="1217" w:type="dxa"/>
            <w:vAlign w:val="center"/>
          </w:tcPr>
          <w:p w14:paraId="31602D77">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0</w:t>
            </w:r>
          </w:p>
        </w:tc>
        <w:tc>
          <w:tcPr>
            <w:tcW w:w="1220" w:type="dxa"/>
            <w:vAlign w:val="center"/>
          </w:tcPr>
          <w:p w14:paraId="4FCBA4A6">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0</w:t>
            </w:r>
          </w:p>
        </w:tc>
      </w:tr>
      <w:tr w14:paraId="62BCB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512" w:type="dxa"/>
            <w:vMerge w:val="restart"/>
          </w:tcPr>
          <w:p w14:paraId="474F3A10">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r>
              <w:rPr>
                <w:rFonts w:ascii="Times New Roman" w:hAnsi="Times New Roman" w:cs="Times New Roman"/>
                <w:sz w:val="20"/>
                <w:szCs w:val="20"/>
              </w:rPr>
              <w:t>3</w:t>
            </w:r>
          </w:p>
        </w:tc>
        <w:tc>
          <w:tcPr>
            <w:tcW w:w="2703" w:type="dxa"/>
            <w:vMerge w:val="restart"/>
          </w:tcPr>
          <w:p w14:paraId="7E2632E9">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r>
              <w:rPr>
                <w:rFonts w:ascii="Times New Roman" w:hAnsi="Times New Roman" w:cs="Times New Roman"/>
                <w:bCs/>
                <w:color w:val="000000"/>
                <w:spacing w:val="-1"/>
                <w:sz w:val="20"/>
                <w:szCs w:val="20"/>
              </w:rPr>
              <w:t>Профилактика правонарушений среди лиц, склонных к противоправному поведению</w:t>
            </w:r>
          </w:p>
        </w:tc>
        <w:tc>
          <w:tcPr>
            <w:tcW w:w="1485" w:type="dxa"/>
            <w:vAlign w:val="center"/>
          </w:tcPr>
          <w:p w14:paraId="1CFF557D">
            <w:pPr>
              <w:tabs>
                <w:tab w:val="left" w:pos="709"/>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Действующая редакция</w:t>
            </w:r>
          </w:p>
          <w:p w14:paraId="6117B4F4">
            <w:pPr>
              <w:tabs>
                <w:tab w:val="left" w:pos="709"/>
              </w:tabs>
              <w:jc w:val="center"/>
              <w:rPr>
                <w:rFonts w:ascii="Times New Roman" w:hAnsi="Times New Roman" w:cs="Times New Roman"/>
                <w:b/>
                <w:sz w:val="20"/>
                <w:szCs w:val="20"/>
              </w:rPr>
            </w:pPr>
          </w:p>
        </w:tc>
        <w:tc>
          <w:tcPr>
            <w:tcW w:w="1217" w:type="dxa"/>
            <w:vAlign w:val="center"/>
          </w:tcPr>
          <w:p w14:paraId="6F05490C">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w:t>
            </w:r>
          </w:p>
        </w:tc>
        <w:tc>
          <w:tcPr>
            <w:tcW w:w="1217" w:type="dxa"/>
            <w:vAlign w:val="center"/>
          </w:tcPr>
          <w:p w14:paraId="122FC161">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w:t>
            </w:r>
          </w:p>
        </w:tc>
        <w:tc>
          <w:tcPr>
            <w:tcW w:w="1217" w:type="dxa"/>
            <w:vAlign w:val="center"/>
          </w:tcPr>
          <w:p w14:paraId="5EB9895A">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w:t>
            </w:r>
          </w:p>
        </w:tc>
        <w:tc>
          <w:tcPr>
            <w:tcW w:w="1220" w:type="dxa"/>
            <w:vAlign w:val="center"/>
          </w:tcPr>
          <w:p w14:paraId="5C962CB2">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w:t>
            </w:r>
          </w:p>
        </w:tc>
      </w:tr>
      <w:tr w14:paraId="609F9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512" w:type="dxa"/>
            <w:vMerge w:val="continue"/>
          </w:tcPr>
          <w:p w14:paraId="66868F10">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p>
        </w:tc>
        <w:tc>
          <w:tcPr>
            <w:tcW w:w="2703" w:type="dxa"/>
            <w:vMerge w:val="continue"/>
          </w:tcPr>
          <w:p w14:paraId="5C37D5FD">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p>
        </w:tc>
        <w:tc>
          <w:tcPr>
            <w:tcW w:w="1485" w:type="dxa"/>
            <w:vAlign w:val="center"/>
          </w:tcPr>
          <w:p w14:paraId="106EBAAA">
            <w:pPr>
              <w:tabs>
                <w:tab w:val="left" w:pos="709"/>
              </w:tabs>
              <w:jc w:val="center"/>
              <w:rPr>
                <w:rFonts w:ascii="Times New Roman" w:hAnsi="Times New Roman" w:cs="Times New Roman"/>
                <w:b/>
                <w:sz w:val="20"/>
                <w:szCs w:val="20"/>
              </w:rPr>
            </w:pPr>
            <w:r>
              <w:rPr>
                <w:rFonts w:ascii="Times New Roman" w:hAnsi="Times New Roman" w:cs="Times New Roman"/>
                <w:sz w:val="20"/>
                <w:szCs w:val="20"/>
              </w:rPr>
              <w:t>Проект постановления</w:t>
            </w:r>
          </w:p>
        </w:tc>
        <w:tc>
          <w:tcPr>
            <w:tcW w:w="1217" w:type="dxa"/>
            <w:vAlign w:val="center"/>
          </w:tcPr>
          <w:p w14:paraId="1891A01B">
            <w:pPr>
              <w:widowControl w:val="0"/>
              <w:tabs>
                <w:tab w:val="left" w:pos="709"/>
              </w:tabs>
              <w:autoSpaceDE w:val="0"/>
              <w:autoSpaceDN w:val="0"/>
              <w:adjustRightInd w:val="0"/>
              <w:spacing w:line="240" w:lineRule="auto"/>
              <w:contextualSpacing/>
              <w:jc w:val="center"/>
              <w:rPr>
                <w:rFonts w:hint="default" w:ascii="Times New Roman" w:hAnsi="Times New Roman" w:cs="Times New Roman"/>
                <w:bCs/>
                <w:sz w:val="20"/>
                <w:szCs w:val="20"/>
                <w:lang w:val="ru-RU"/>
              </w:rPr>
            </w:pPr>
            <w:r>
              <w:rPr>
                <w:rFonts w:hint="default" w:ascii="Times New Roman" w:hAnsi="Times New Roman" w:cs="Times New Roman"/>
                <w:bCs/>
                <w:sz w:val="20"/>
                <w:szCs w:val="20"/>
                <w:lang w:val="ru-RU"/>
              </w:rPr>
              <w:t>-</w:t>
            </w:r>
          </w:p>
        </w:tc>
        <w:tc>
          <w:tcPr>
            <w:tcW w:w="1217" w:type="dxa"/>
            <w:vAlign w:val="center"/>
          </w:tcPr>
          <w:p w14:paraId="20B63B81">
            <w:pPr>
              <w:widowControl w:val="0"/>
              <w:tabs>
                <w:tab w:val="left" w:pos="709"/>
              </w:tabs>
              <w:autoSpaceDE w:val="0"/>
              <w:autoSpaceDN w:val="0"/>
              <w:adjustRightInd w:val="0"/>
              <w:spacing w:line="240" w:lineRule="auto"/>
              <w:contextualSpacing/>
              <w:jc w:val="center"/>
              <w:rPr>
                <w:rFonts w:hint="default" w:ascii="Times New Roman" w:hAnsi="Times New Roman" w:cs="Times New Roman"/>
                <w:bCs/>
                <w:sz w:val="20"/>
                <w:szCs w:val="20"/>
                <w:lang w:val="ru-RU"/>
              </w:rPr>
            </w:pPr>
            <w:r>
              <w:rPr>
                <w:rFonts w:hint="default" w:ascii="Times New Roman" w:hAnsi="Times New Roman" w:cs="Times New Roman"/>
                <w:bCs/>
                <w:sz w:val="20"/>
                <w:szCs w:val="20"/>
                <w:lang w:val="ru-RU"/>
              </w:rPr>
              <w:t>-</w:t>
            </w:r>
          </w:p>
        </w:tc>
        <w:tc>
          <w:tcPr>
            <w:tcW w:w="1217" w:type="dxa"/>
            <w:vAlign w:val="center"/>
          </w:tcPr>
          <w:p w14:paraId="65084799">
            <w:pPr>
              <w:widowControl w:val="0"/>
              <w:tabs>
                <w:tab w:val="left" w:pos="709"/>
              </w:tabs>
              <w:autoSpaceDE w:val="0"/>
              <w:autoSpaceDN w:val="0"/>
              <w:adjustRightInd w:val="0"/>
              <w:spacing w:line="240" w:lineRule="auto"/>
              <w:contextualSpacing/>
              <w:jc w:val="center"/>
              <w:rPr>
                <w:rFonts w:hint="default" w:ascii="Times New Roman" w:hAnsi="Times New Roman" w:cs="Times New Roman"/>
                <w:bCs/>
                <w:sz w:val="20"/>
                <w:szCs w:val="20"/>
                <w:lang w:val="ru-RU"/>
              </w:rPr>
            </w:pPr>
            <w:r>
              <w:rPr>
                <w:rFonts w:hint="default" w:ascii="Times New Roman" w:hAnsi="Times New Roman" w:cs="Times New Roman"/>
                <w:bCs/>
                <w:sz w:val="20"/>
                <w:szCs w:val="20"/>
                <w:lang w:val="ru-RU"/>
              </w:rPr>
              <w:t>-</w:t>
            </w:r>
          </w:p>
        </w:tc>
        <w:tc>
          <w:tcPr>
            <w:tcW w:w="1220" w:type="dxa"/>
            <w:vAlign w:val="center"/>
          </w:tcPr>
          <w:p w14:paraId="67CD0BCC">
            <w:pPr>
              <w:widowControl w:val="0"/>
              <w:tabs>
                <w:tab w:val="left" w:pos="709"/>
              </w:tabs>
              <w:autoSpaceDE w:val="0"/>
              <w:autoSpaceDN w:val="0"/>
              <w:adjustRightInd w:val="0"/>
              <w:spacing w:line="240" w:lineRule="auto"/>
              <w:contextualSpacing/>
              <w:jc w:val="center"/>
              <w:rPr>
                <w:rFonts w:hint="default" w:ascii="Times New Roman" w:hAnsi="Times New Roman" w:cs="Times New Roman"/>
                <w:bCs/>
                <w:sz w:val="20"/>
                <w:szCs w:val="20"/>
                <w:lang w:val="ru-RU"/>
              </w:rPr>
            </w:pPr>
            <w:r>
              <w:rPr>
                <w:rFonts w:hint="default" w:ascii="Times New Roman" w:hAnsi="Times New Roman" w:cs="Times New Roman"/>
                <w:bCs/>
                <w:sz w:val="20"/>
                <w:szCs w:val="20"/>
                <w:lang w:val="ru-RU"/>
              </w:rPr>
              <w:t>-</w:t>
            </w:r>
          </w:p>
        </w:tc>
      </w:tr>
      <w:tr w14:paraId="42C74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512" w:type="dxa"/>
            <w:vMerge w:val="continue"/>
          </w:tcPr>
          <w:p w14:paraId="3C52EBDC">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p>
        </w:tc>
        <w:tc>
          <w:tcPr>
            <w:tcW w:w="2703" w:type="dxa"/>
            <w:vMerge w:val="continue"/>
          </w:tcPr>
          <w:p w14:paraId="4CD7417D">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p>
        </w:tc>
        <w:tc>
          <w:tcPr>
            <w:tcW w:w="1485" w:type="dxa"/>
            <w:vAlign w:val="center"/>
          </w:tcPr>
          <w:p w14:paraId="4D46F21D">
            <w:pPr>
              <w:tabs>
                <w:tab w:val="left" w:pos="709"/>
              </w:tabs>
              <w:jc w:val="center"/>
              <w:rPr>
                <w:rFonts w:ascii="Times New Roman" w:hAnsi="Times New Roman" w:cs="Times New Roman"/>
                <w:b/>
                <w:sz w:val="20"/>
                <w:szCs w:val="20"/>
              </w:rPr>
            </w:pPr>
            <w:r>
              <w:rPr>
                <w:rFonts w:ascii="Times New Roman" w:hAnsi="Times New Roman" w:cs="Times New Roman"/>
                <w:b/>
                <w:sz w:val="20"/>
                <w:szCs w:val="20"/>
              </w:rPr>
              <w:t>Отклонение</w:t>
            </w:r>
          </w:p>
        </w:tc>
        <w:tc>
          <w:tcPr>
            <w:tcW w:w="1217" w:type="dxa"/>
            <w:vAlign w:val="center"/>
          </w:tcPr>
          <w:p w14:paraId="1B018181">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w:t>
            </w:r>
          </w:p>
        </w:tc>
        <w:tc>
          <w:tcPr>
            <w:tcW w:w="1217" w:type="dxa"/>
            <w:vAlign w:val="center"/>
          </w:tcPr>
          <w:p w14:paraId="63EBFB89">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w:t>
            </w:r>
          </w:p>
        </w:tc>
        <w:tc>
          <w:tcPr>
            <w:tcW w:w="1217" w:type="dxa"/>
            <w:vAlign w:val="center"/>
          </w:tcPr>
          <w:p w14:paraId="7B49138B">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w:t>
            </w:r>
          </w:p>
        </w:tc>
        <w:tc>
          <w:tcPr>
            <w:tcW w:w="1220" w:type="dxa"/>
            <w:vAlign w:val="center"/>
          </w:tcPr>
          <w:p w14:paraId="193DA586">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w:t>
            </w:r>
          </w:p>
        </w:tc>
      </w:tr>
      <w:tr w14:paraId="76EBD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512" w:type="dxa"/>
            <w:vMerge w:val="restart"/>
          </w:tcPr>
          <w:p w14:paraId="7ABF699E">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r>
              <w:rPr>
                <w:rFonts w:ascii="Times New Roman" w:hAnsi="Times New Roman" w:cs="Times New Roman"/>
                <w:sz w:val="20"/>
                <w:szCs w:val="20"/>
              </w:rPr>
              <w:t>4</w:t>
            </w:r>
          </w:p>
        </w:tc>
        <w:tc>
          <w:tcPr>
            <w:tcW w:w="2703" w:type="dxa"/>
            <w:vMerge w:val="restart"/>
          </w:tcPr>
          <w:p w14:paraId="5906B58A">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r>
              <w:rPr>
                <w:rFonts w:hint="default" w:ascii="Times New Roman" w:hAnsi="Times New Roman" w:cs="Times New Roman"/>
                <w:bCs/>
                <w:color w:val="000000"/>
                <w:spacing w:val="-1"/>
                <w:sz w:val="20"/>
                <w:szCs w:val="20"/>
                <w:lang w:val="ru-RU"/>
              </w:rPr>
              <w:t>Профилактика преступлений и иных правонарушений среди несовершеннолетних</w:t>
            </w:r>
          </w:p>
        </w:tc>
        <w:tc>
          <w:tcPr>
            <w:tcW w:w="1485" w:type="dxa"/>
            <w:vAlign w:val="center"/>
          </w:tcPr>
          <w:p w14:paraId="0E5F08BC">
            <w:pPr>
              <w:tabs>
                <w:tab w:val="left" w:pos="709"/>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Действующая редакция</w:t>
            </w:r>
          </w:p>
          <w:p w14:paraId="689030BA">
            <w:pPr>
              <w:tabs>
                <w:tab w:val="left" w:pos="709"/>
              </w:tabs>
              <w:jc w:val="center"/>
              <w:rPr>
                <w:rFonts w:ascii="Times New Roman" w:hAnsi="Times New Roman" w:cs="Times New Roman"/>
                <w:b/>
                <w:sz w:val="20"/>
                <w:szCs w:val="20"/>
              </w:rPr>
            </w:pPr>
          </w:p>
        </w:tc>
        <w:tc>
          <w:tcPr>
            <w:tcW w:w="1217" w:type="dxa"/>
            <w:vAlign w:val="center"/>
          </w:tcPr>
          <w:p w14:paraId="7F75510B">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w:t>
            </w:r>
          </w:p>
        </w:tc>
        <w:tc>
          <w:tcPr>
            <w:tcW w:w="1217" w:type="dxa"/>
            <w:vAlign w:val="center"/>
          </w:tcPr>
          <w:p w14:paraId="2EBA993B">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w:t>
            </w:r>
          </w:p>
        </w:tc>
        <w:tc>
          <w:tcPr>
            <w:tcW w:w="1217" w:type="dxa"/>
            <w:vAlign w:val="center"/>
          </w:tcPr>
          <w:p w14:paraId="07AACC72">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w:t>
            </w:r>
          </w:p>
        </w:tc>
        <w:tc>
          <w:tcPr>
            <w:tcW w:w="1220" w:type="dxa"/>
            <w:vAlign w:val="center"/>
          </w:tcPr>
          <w:p w14:paraId="700BA1D6">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w:t>
            </w:r>
          </w:p>
        </w:tc>
      </w:tr>
      <w:tr w14:paraId="72654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512" w:type="dxa"/>
            <w:vMerge w:val="continue"/>
          </w:tcPr>
          <w:p w14:paraId="5437A4D0">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p>
        </w:tc>
        <w:tc>
          <w:tcPr>
            <w:tcW w:w="2703" w:type="dxa"/>
            <w:vMerge w:val="continue"/>
          </w:tcPr>
          <w:p w14:paraId="1A2569E5">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p>
        </w:tc>
        <w:tc>
          <w:tcPr>
            <w:tcW w:w="1485" w:type="dxa"/>
            <w:vAlign w:val="center"/>
          </w:tcPr>
          <w:p w14:paraId="4B240A3B">
            <w:pPr>
              <w:tabs>
                <w:tab w:val="left" w:pos="709"/>
              </w:tabs>
              <w:jc w:val="center"/>
              <w:rPr>
                <w:rFonts w:ascii="Times New Roman" w:hAnsi="Times New Roman" w:cs="Times New Roman"/>
                <w:b/>
                <w:sz w:val="20"/>
                <w:szCs w:val="20"/>
              </w:rPr>
            </w:pPr>
            <w:r>
              <w:rPr>
                <w:rFonts w:ascii="Times New Roman" w:hAnsi="Times New Roman" w:cs="Times New Roman"/>
                <w:sz w:val="20"/>
                <w:szCs w:val="20"/>
              </w:rPr>
              <w:t>Проект постановления</w:t>
            </w:r>
          </w:p>
        </w:tc>
        <w:tc>
          <w:tcPr>
            <w:tcW w:w="1217" w:type="dxa"/>
            <w:vAlign w:val="center"/>
          </w:tcPr>
          <w:p w14:paraId="2E44A35A">
            <w:pPr>
              <w:widowControl w:val="0"/>
              <w:tabs>
                <w:tab w:val="left" w:pos="709"/>
              </w:tabs>
              <w:autoSpaceDE w:val="0"/>
              <w:autoSpaceDN w:val="0"/>
              <w:adjustRightInd w:val="0"/>
              <w:spacing w:line="240" w:lineRule="auto"/>
              <w:contextualSpacing/>
              <w:jc w:val="center"/>
              <w:rPr>
                <w:rFonts w:hint="default" w:ascii="Times New Roman" w:hAnsi="Times New Roman" w:cs="Times New Roman"/>
                <w:bCs/>
                <w:sz w:val="20"/>
                <w:szCs w:val="20"/>
                <w:lang w:val="ru-RU"/>
              </w:rPr>
            </w:pPr>
            <w:r>
              <w:rPr>
                <w:rFonts w:hint="default" w:ascii="Times New Roman" w:hAnsi="Times New Roman" w:cs="Times New Roman"/>
                <w:bCs/>
                <w:sz w:val="20"/>
                <w:szCs w:val="20"/>
                <w:lang w:val="ru-RU"/>
              </w:rPr>
              <w:t>-</w:t>
            </w:r>
          </w:p>
        </w:tc>
        <w:tc>
          <w:tcPr>
            <w:tcW w:w="1217" w:type="dxa"/>
            <w:vAlign w:val="center"/>
          </w:tcPr>
          <w:p w14:paraId="66F260EB">
            <w:pPr>
              <w:widowControl w:val="0"/>
              <w:tabs>
                <w:tab w:val="left" w:pos="709"/>
              </w:tabs>
              <w:autoSpaceDE w:val="0"/>
              <w:autoSpaceDN w:val="0"/>
              <w:adjustRightInd w:val="0"/>
              <w:spacing w:line="240" w:lineRule="auto"/>
              <w:contextualSpacing/>
              <w:jc w:val="center"/>
              <w:rPr>
                <w:rFonts w:hint="default" w:ascii="Times New Roman" w:hAnsi="Times New Roman" w:cs="Times New Roman"/>
                <w:bCs/>
                <w:sz w:val="20"/>
                <w:szCs w:val="20"/>
                <w:lang w:val="ru-RU"/>
              </w:rPr>
            </w:pPr>
            <w:r>
              <w:rPr>
                <w:rFonts w:hint="default" w:ascii="Times New Roman" w:hAnsi="Times New Roman" w:cs="Times New Roman"/>
                <w:bCs/>
                <w:sz w:val="20"/>
                <w:szCs w:val="20"/>
                <w:lang w:val="ru-RU"/>
              </w:rPr>
              <w:t>-</w:t>
            </w:r>
          </w:p>
        </w:tc>
        <w:tc>
          <w:tcPr>
            <w:tcW w:w="1217" w:type="dxa"/>
            <w:vAlign w:val="center"/>
          </w:tcPr>
          <w:p w14:paraId="21D78032">
            <w:pPr>
              <w:widowControl w:val="0"/>
              <w:tabs>
                <w:tab w:val="left" w:pos="709"/>
              </w:tabs>
              <w:autoSpaceDE w:val="0"/>
              <w:autoSpaceDN w:val="0"/>
              <w:adjustRightInd w:val="0"/>
              <w:spacing w:line="240" w:lineRule="auto"/>
              <w:contextualSpacing/>
              <w:jc w:val="center"/>
              <w:rPr>
                <w:rFonts w:hint="default" w:ascii="Times New Roman" w:hAnsi="Times New Roman" w:cs="Times New Roman"/>
                <w:bCs/>
                <w:sz w:val="20"/>
                <w:szCs w:val="20"/>
                <w:lang w:val="ru-RU"/>
              </w:rPr>
            </w:pPr>
            <w:r>
              <w:rPr>
                <w:rFonts w:hint="default" w:ascii="Times New Roman" w:hAnsi="Times New Roman" w:cs="Times New Roman"/>
                <w:bCs/>
                <w:sz w:val="20"/>
                <w:szCs w:val="20"/>
                <w:lang w:val="ru-RU"/>
              </w:rPr>
              <w:t>-</w:t>
            </w:r>
          </w:p>
        </w:tc>
        <w:tc>
          <w:tcPr>
            <w:tcW w:w="1220" w:type="dxa"/>
            <w:vAlign w:val="center"/>
          </w:tcPr>
          <w:p w14:paraId="2C159285">
            <w:pPr>
              <w:widowControl w:val="0"/>
              <w:tabs>
                <w:tab w:val="left" w:pos="709"/>
              </w:tabs>
              <w:autoSpaceDE w:val="0"/>
              <w:autoSpaceDN w:val="0"/>
              <w:adjustRightInd w:val="0"/>
              <w:spacing w:line="240" w:lineRule="auto"/>
              <w:contextualSpacing/>
              <w:jc w:val="center"/>
              <w:rPr>
                <w:rFonts w:hint="default" w:ascii="Times New Roman" w:hAnsi="Times New Roman" w:cs="Times New Roman"/>
                <w:bCs/>
                <w:sz w:val="20"/>
                <w:szCs w:val="20"/>
                <w:lang w:val="ru-RU"/>
              </w:rPr>
            </w:pPr>
            <w:r>
              <w:rPr>
                <w:rFonts w:hint="default" w:ascii="Times New Roman" w:hAnsi="Times New Roman" w:cs="Times New Roman"/>
                <w:bCs/>
                <w:sz w:val="20"/>
                <w:szCs w:val="20"/>
                <w:lang w:val="ru-RU"/>
              </w:rPr>
              <w:t>-</w:t>
            </w:r>
          </w:p>
        </w:tc>
      </w:tr>
      <w:tr w14:paraId="7F2CC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512" w:type="dxa"/>
            <w:vMerge w:val="continue"/>
          </w:tcPr>
          <w:p w14:paraId="2E6DA9C6">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p>
        </w:tc>
        <w:tc>
          <w:tcPr>
            <w:tcW w:w="2703" w:type="dxa"/>
            <w:vMerge w:val="continue"/>
          </w:tcPr>
          <w:p w14:paraId="117A58B4">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p>
        </w:tc>
        <w:tc>
          <w:tcPr>
            <w:tcW w:w="1485" w:type="dxa"/>
            <w:vAlign w:val="center"/>
          </w:tcPr>
          <w:p w14:paraId="058ED057">
            <w:pPr>
              <w:tabs>
                <w:tab w:val="left" w:pos="709"/>
              </w:tabs>
              <w:jc w:val="center"/>
              <w:rPr>
                <w:rFonts w:ascii="Times New Roman" w:hAnsi="Times New Roman" w:cs="Times New Roman"/>
                <w:b/>
                <w:sz w:val="20"/>
                <w:szCs w:val="20"/>
              </w:rPr>
            </w:pPr>
            <w:r>
              <w:rPr>
                <w:rFonts w:ascii="Times New Roman" w:hAnsi="Times New Roman" w:cs="Times New Roman"/>
                <w:b/>
                <w:sz w:val="20"/>
                <w:szCs w:val="20"/>
              </w:rPr>
              <w:t>Отклонение</w:t>
            </w:r>
          </w:p>
        </w:tc>
        <w:tc>
          <w:tcPr>
            <w:tcW w:w="1217" w:type="dxa"/>
            <w:vAlign w:val="center"/>
          </w:tcPr>
          <w:p w14:paraId="0A0F64ED">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w:t>
            </w:r>
          </w:p>
        </w:tc>
        <w:tc>
          <w:tcPr>
            <w:tcW w:w="1217" w:type="dxa"/>
            <w:vAlign w:val="center"/>
          </w:tcPr>
          <w:p w14:paraId="60AD9C55">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w:t>
            </w:r>
          </w:p>
        </w:tc>
        <w:tc>
          <w:tcPr>
            <w:tcW w:w="1217" w:type="dxa"/>
            <w:vAlign w:val="center"/>
          </w:tcPr>
          <w:p w14:paraId="5C169268">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w:t>
            </w:r>
          </w:p>
        </w:tc>
        <w:tc>
          <w:tcPr>
            <w:tcW w:w="1220" w:type="dxa"/>
            <w:vAlign w:val="center"/>
          </w:tcPr>
          <w:p w14:paraId="170B4E8E">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w:t>
            </w:r>
          </w:p>
        </w:tc>
      </w:tr>
      <w:tr w14:paraId="4EFE1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12" w:type="dxa"/>
            <w:vMerge w:val="restart"/>
          </w:tcPr>
          <w:p w14:paraId="1D49AAAB">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p>
        </w:tc>
        <w:tc>
          <w:tcPr>
            <w:tcW w:w="2703" w:type="dxa"/>
            <w:vMerge w:val="restart"/>
          </w:tcPr>
          <w:p w14:paraId="2FD92A9B">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r>
              <w:rPr>
                <w:rFonts w:ascii="Times New Roman" w:hAnsi="Times New Roman" w:cs="Times New Roman"/>
                <w:sz w:val="20"/>
                <w:szCs w:val="20"/>
              </w:rPr>
              <w:t>Итого</w:t>
            </w:r>
          </w:p>
        </w:tc>
        <w:tc>
          <w:tcPr>
            <w:tcW w:w="1485" w:type="dxa"/>
            <w:vAlign w:val="center"/>
          </w:tcPr>
          <w:p w14:paraId="70AEEA71">
            <w:pPr>
              <w:tabs>
                <w:tab w:val="left" w:pos="709"/>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Действующая редакция</w:t>
            </w:r>
          </w:p>
          <w:p w14:paraId="130A6171">
            <w:pPr>
              <w:tabs>
                <w:tab w:val="left" w:pos="709"/>
              </w:tabs>
              <w:spacing w:after="0" w:line="240" w:lineRule="auto"/>
              <w:jc w:val="center"/>
              <w:rPr>
                <w:rFonts w:ascii="Times New Roman" w:hAnsi="Times New Roman" w:cs="Times New Roman"/>
                <w:sz w:val="20"/>
                <w:szCs w:val="20"/>
              </w:rPr>
            </w:pPr>
          </w:p>
        </w:tc>
        <w:tc>
          <w:tcPr>
            <w:tcW w:w="1217" w:type="dxa"/>
            <w:vAlign w:val="center"/>
          </w:tcPr>
          <w:p w14:paraId="08E69D56">
            <w:pPr>
              <w:jc w:val="center"/>
              <w:rPr>
                <w:rFonts w:hint="default" w:ascii="Times New Roman" w:hAnsi="Times New Roman" w:cs="Times New Roman"/>
                <w:sz w:val="20"/>
                <w:szCs w:val="20"/>
                <w:lang w:val="ru-RU"/>
              </w:rPr>
            </w:pPr>
            <w:r>
              <w:rPr>
                <w:rFonts w:hint="default" w:ascii="Times New Roman" w:hAnsi="Times New Roman" w:cs="Times New Roman"/>
                <w:sz w:val="20"/>
                <w:szCs w:val="20"/>
                <w:lang w:val="ru-RU"/>
              </w:rPr>
              <w:t>488250</w:t>
            </w:r>
          </w:p>
        </w:tc>
        <w:tc>
          <w:tcPr>
            <w:tcW w:w="1217" w:type="dxa"/>
            <w:vAlign w:val="center"/>
          </w:tcPr>
          <w:p w14:paraId="4CEFD6B7">
            <w:pPr>
              <w:jc w:val="center"/>
              <w:rPr>
                <w:rFonts w:hint="default" w:ascii="Times New Roman" w:hAnsi="Times New Roman" w:cs="Times New Roman"/>
                <w:sz w:val="20"/>
                <w:szCs w:val="20"/>
                <w:lang w:val="ru-RU"/>
              </w:rPr>
            </w:pPr>
            <w:r>
              <w:rPr>
                <w:rFonts w:hint="default" w:ascii="Times New Roman" w:hAnsi="Times New Roman" w:cs="Times New Roman"/>
                <w:sz w:val="20"/>
                <w:szCs w:val="20"/>
                <w:lang w:val="ru-RU"/>
              </w:rPr>
              <w:t>130000</w:t>
            </w:r>
          </w:p>
        </w:tc>
        <w:tc>
          <w:tcPr>
            <w:tcW w:w="1217" w:type="dxa"/>
            <w:vAlign w:val="center"/>
          </w:tcPr>
          <w:p w14:paraId="7497C9B3">
            <w:pPr>
              <w:jc w:val="center"/>
              <w:rPr>
                <w:rFonts w:hint="default" w:ascii="Times New Roman" w:hAnsi="Times New Roman" w:cs="Times New Roman"/>
                <w:sz w:val="20"/>
                <w:szCs w:val="20"/>
                <w:lang w:val="ru-RU"/>
              </w:rPr>
            </w:pPr>
            <w:r>
              <w:rPr>
                <w:rFonts w:hint="default" w:ascii="Times New Roman" w:hAnsi="Times New Roman" w:cs="Times New Roman"/>
                <w:sz w:val="20"/>
                <w:szCs w:val="20"/>
                <w:lang w:val="ru-RU"/>
              </w:rPr>
              <w:t>135000</w:t>
            </w:r>
          </w:p>
        </w:tc>
        <w:tc>
          <w:tcPr>
            <w:tcW w:w="1220" w:type="dxa"/>
            <w:vAlign w:val="center"/>
          </w:tcPr>
          <w:p w14:paraId="06D141C0">
            <w:pPr>
              <w:jc w:val="center"/>
              <w:rPr>
                <w:rFonts w:hint="default" w:ascii="Times New Roman" w:hAnsi="Times New Roman" w:cs="Times New Roman"/>
                <w:sz w:val="20"/>
                <w:szCs w:val="20"/>
                <w:lang w:val="ru-RU"/>
              </w:rPr>
            </w:pPr>
            <w:r>
              <w:rPr>
                <w:rFonts w:hint="default" w:ascii="Times New Roman" w:hAnsi="Times New Roman" w:cs="Times New Roman"/>
                <w:sz w:val="20"/>
                <w:szCs w:val="20"/>
                <w:lang w:val="ru-RU"/>
              </w:rPr>
              <w:t>753250</w:t>
            </w:r>
          </w:p>
        </w:tc>
      </w:tr>
      <w:tr w14:paraId="7E92D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12" w:type="dxa"/>
            <w:vMerge w:val="continue"/>
          </w:tcPr>
          <w:p w14:paraId="537F6D98">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p>
        </w:tc>
        <w:tc>
          <w:tcPr>
            <w:tcW w:w="2703" w:type="dxa"/>
            <w:vMerge w:val="continue"/>
          </w:tcPr>
          <w:p w14:paraId="21E63B30">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p>
        </w:tc>
        <w:tc>
          <w:tcPr>
            <w:tcW w:w="1485" w:type="dxa"/>
            <w:vAlign w:val="center"/>
          </w:tcPr>
          <w:p w14:paraId="65D77385">
            <w:pPr>
              <w:tabs>
                <w:tab w:val="left" w:pos="709"/>
              </w:tabs>
              <w:jc w:val="center"/>
              <w:rPr>
                <w:rFonts w:ascii="Times New Roman" w:hAnsi="Times New Roman" w:cs="Times New Roman"/>
                <w:sz w:val="20"/>
                <w:szCs w:val="20"/>
              </w:rPr>
            </w:pPr>
            <w:r>
              <w:rPr>
                <w:rFonts w:ascii="Times New Roman" w:hAnsi="Times New Roman" w:cs="Times New Roman"/>
                <w:sz w:val="20"/>
                <w:szCs w:val="20"/>
              </w:rPr>
              <w:t>Проект постановления</w:t>
            </w:r>
          </w:p>
        </w:tc>
        <w:tc>
          <w:tcPr>
            <w:tcW w:w="1217" w:type="dxa"/>
            <w:vAlign w:val="center"/>
          </w:tcPr>
          <w:p w14:paraId="37F365E6">
            <w:pPr>
              <w:jc w:val="center"/>
              <w:rPr>
                <w:rFonts w:hint="default" w:ascii="Times New Roman" w:hAnsi="Times New Roman" w:cs="Times New Roman"/>
                <w:sz w:val="20"/>
                <w:szCs w:val="20"/>
                <w:lang w:val="ru-RU"/>
              </w:rPr>
            </w:pPr>
            <w:r>
              <w:rPr>
                <w:rFonts w:hint="default" w:ascii="Times New Roman" w:hAnsi="Times New Roman" w:cs="Times New Roman"/>
                <w:sz w:val="20"/>
                <w:szCs w:val="20"/>
                <w:lang w:val="ru-RU"/>
              </w:rPr>
              <w:t>488250</w:t>
            </w:r>
          </w:p>
        </w:tc>
        <w:tc>
          <w:tcPr>
            <w:tcW w:w="1217" w:type="dxa"/>
            <w:vAlign w:val="center"/>
          </w:tcPr>
          <w:p w14:paraId="50093DBC">
            <w:pPr>
              <w:jc w:val="center"/>
              <w:rPr>
                <w:rFonts w:hint="default" w:ascii="Times New Roman" w:hAnsi="Times New Roman" w:cs="Times New Roman"/>
                <w:sz w:val="20"/>
                <w:szCs w:val="20"/>
                <w:lang w:val="ru-RU"/>
              </w:rPr>
            </w:pPr>
            <w:r>
              <w:rPr>
                <w:rFonts w:hint="default" w:ascii="Times New Roman" w:hAnsi="Times New Roman" w:cs="Times New Roman"/>
                <w:sz w:val="20"/>
                <w:szCs w:val="20"/>
                <w:lang w:val="ru-RU"/>
              </w:rPr>
              <w:t>200000</w:t>
            </w:r>
          </w:p>
        </w:tc>
        <w:tc>
          <w:tcPr>
            <w:tcW w:w="1217" w:type="dxa"/>
            <w:vAlign w:val="center"/>
          </w:tcPr>
          <w:p w14:paraId="6932EF08">
            <w:pPr>
              <w:jc w:val="center"/>
              <w:rPr>
                <w:rFonts w:hint="default" w:ascii="Times New Roman" w:hAnsi="Times New Roman" w:cs="Times New Roman"/>
                <w:sz w:val="20"/>
                <w:szCs w:val="20"/>
                <w:lang w:val="ru-RU"/>
              </w:rPr>
            </w:pPr>
            <w:r>
              <w:rPr>
                <w:rFonts w:hint="default" w:ascii="Times New Roman" w:hAnsi="Times New Roman" w:cs="Times New Roman"/>
                <w:sz w:val="20"/>
                <w:szCs w:val="20"/>
                <w:lang w:val="ru-RU"/>
              </w:rPr>
              <w:t>135000</w:t>
            </w:r>
          </w:p>
        </w:tc>
        <w:tc>
          <w:tcPr>
            <w:tcW w:w="1220" w:type="dxa"/>
            <w:vAlign w:val="center"/>
          </w:tcPr>
          <w:p w14:paraId="62BD0644">
            <w:pPr>
              <w:jc w:val="center"/>
              <w:rPr>
                <w:rFonts w:hint="default" w:ascii="Times New Roman" w:hAnsi="Times New Roman" w:cs="Times New Roman"/>
                <w:sz w:val="20"/>
                <w:szCs w:val="20"/>
                <w:lang w:val="ru-RU"/>
              </w:rPr>
            </w:pPr>
            <w:r>
              <w:rPr>
                <w:rFonts w:hint="default" w:ascii="Times New Roman" w:hAnsi="Times New Roman" w:cs="Times New Roman"/>
                <w:sz w:val="20"/>
                <w:szCs w:val="20"/>
                <w:lang w:val="ru-RU"/>
              </w:rPr>
              <w:t>823250</w:t>
            </w:r>
          </w:p>
        </w:tc>
      </w:tr>
      <w:tr w14:paraId="7732D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512" w:type="dxa"/>
            <w:vMerge w:val="continue"/>
          </w:tcPr>
          <w:p w14:paraId="793822E2">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p>
        </w:tc>
        <w:tc>
          <w:tcPr>
            <w:tcW w:w="2703" w:type="dxa"/>
            <w:vMerge w:val="continue"/>
          </w:tcPr>
          <w:p w14:paraId="234F8F3B">
            <w:pPr>
              <w:widowControl w:val="0"/>
              <w:tabs>
                <w:tab w:val="left" w:pos="709"/>
              </w:tabs>
              <w:autoSpaceDE w:val="0"/>
              <w:autoSpaceDN w:val="0"/>
              <w:adjustRightInd w:val="0"/>
              <w:spacing w:line="240" w:lineRule="auto"/>
              <w:contextualSpacing/>
              <w:jc w:val="both"/>
              <w:rPr>
                <w:rFonts w:ascii="Times New Roman" w:hAnsi="Times New Roman" w:cs="Times New Roman"/>
                <w:sz w:val="20"/>
                <w:szCs w:val="20"/>
              </w:rPr>
            </w:pPr>
          </w:p>
        </w:tc>
        <w:tc>
          <w:tcPr>
            <w:tcW w:w="1485" w:type="dxa"/>
            <w:vAlign w:val="center"/>
          </w:tcPr>
          <w:p w14:paraId="56EBC655">
            <w:pPr>
              <w:tabs>
                <w:tab w:val="left" w:pos="709"/>
              </w:tabs>
              <w:jc w:val="center"/>
              <w:rPr>
                <w:rFonts w:ascii="Times New Roman" w:hAnsi="Times New Roman" w:cs="Times New Roman"/>
                <w:b/>
                <w:sz w:val="20"/>
                <w:szCs w:val="20"/>
              </w:rPr>
            </w:pPr>
            <w:r>
              <w:rPr>
                <w:rFonts w:ascii="Times New Roman" w:hAnsi="Times New Roman" w:cs="Times New Roman"/>
                <w:b/>
                <w:sz w:val="20"/>
                <w:szCs w:val="20"/>
              </w:rPr>
              <w:t>Отклонение</w:t>
            </w:r>
          </w:p>
        </w:tc>
        <w:tc>
          <w:tcPr>
            <w:tcW w:w="1217" w:type="dxa"/>
            <w:vAlign w:val="center"/>
          </w:tcPr>
          <w:p w14:paraId="2BB4AC2D">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0</w:t>
            </w:r>
          </w:p>
        </w:tc>
        <w:tc>
          <w:tcPr>
            <w:tcW w:w="1217" w:type="dxa"/>
            <w:vAlign w:val="center"/>
          </w:tcPr>
          <w:p w14:paraId="6ED12B7C">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+ 70000</w:t>
            </w:r>
          </w:p>
        </w:tc>
        <w:tc>
          <w:tcPr>
            <w:tcW w:w="1217" w:type="dxa"/>
            <w:vAlign w:val="center"/>
          </w:tcPr>
          <w:p w14:paraId="68902F98">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0</w:t>
            </w:r>
          </w:p>
        </w:tc>
        <w:tc>
          <w:tcPr>
            <w:tcW w:w="1220" w:type="dxa"/>
            <w:vAlign w:val="center"/>
          </w:tcPr>
          <w:p w14:paraId="60137CAD">
            <w:pPr>
              <w:widowControl w:val="0"/>
              <w:tabs>
                <w:tab w:val="left" w:pos="709"/>
              </w:tabs>
              <w:autoSpaceDE w:val="0"/>
              <w:autoSpaceDN w:val="0"/>
              <w:adjustRightInd w:val="0"/>
              <w:spacing w:line="240" w:lineRule="auto"/>
              <w:contextualSpacing/>
              <w:jc w:val="center"/>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+ 70000</w:t>
            </w:r>
          </w:p>
        </w:tc>
      </w:tr>
    </w:tbl>
    <w:p w14:paraId="7C547CC4">
      <w:pPr>
        <w:tabs>
          <w:tab w:val="left" w:pos="709"/>
        </w:tabs>
        <w:spacing w:after="0" w:line="240" w:lineRule="auto"/>
        <w:ind w:firstLine="709"/>
        <w:jc w:val="both"/>
        <w:rPr>
          <w:rFonts w:ascii="Times New Roman" w:hAnsi="Times New Roman"/>
          <w:sz w:val="28"/>
          <w:szCs w:val="28"/>
        </w:rPr>
      </w:pPr>
    </w:p>
    <w:p w14:paraId="25B0B154">
      <w:pPr>
        <w:tabs>
          <w:tab w:val="left" w:pos="709"/>
        </w:tabs>
        <w:spacing w:after="0"/>
        <w:ind w:firstLine="709"/>
        <w:jc w:val="both"/>
        <w:rPr>
          <w:rFonts w:ascii="Times New Roman" w:hAnsi="Times New Roman" w:cs="Times New Roman"/>
          <w:sz w:val="24"/>
          <w:szCs w:val="24"/>
        </w:rPr>
      </w:pPr>
      <w:r>
        <w:rPr>
          <w:rStyle w:val="28"/>
          <w:rFonts w:ascii="Times New Roman" w:hAnsi="Times New Roman" w:cs="Times New Roman"/>
          <w:sz w:val="24"/>
          <w:szCs w:val="24"/>
        </w:rPr>
        <w:t xml:space="preserve">Проектом постановления объемы финансового обеспечения </w:t>
      </w:r>
      <w:r>
        <w:rPr>
          <w:rFonts w:ascii="Times New Roman" w:hAnsi="Times New Roman" w:cs="Times New Roman"/>
          <w:sz w:val="24"/>
          <w:szCs w:val="24"/>
        </w:rPr>
        <w:t xml:space="preserve">муниципальной программы </w:t>
      </w:r>
      <w:r>
        <w:rPr>
          <w:rStyle w:val="28"/>
          <w:rFonts w:ascii="Times New Roman" w:hAnsi="Times New Roman" w:cs="Times New Roman"/>
          <w:sz w:val="24"/>
          <w:szCs w:val="24"/>
        </w:rPr>
        <w:t xml:space="preserve">за счет средств районного бюджета на 2024 год в сумме </w:t>
      </w:r>
      <w:r>
        <w:rPr>
          <w:rStyle w:val="28"/>
          <w:rFonts w:hint="default" w:ascii="Times New Roman" w:hAnsi="Times New Roman" w:cs="Times New Roman"/>
          <w:sz w:val="24"/>
          <w:szCs w:val="24"/>
          <w:lang w:val="ru-RU"/>
        </w:rPr>
        <w:t>200000</w:t>
      </w:r>
      <w:r>
        <w:rPr>
          <w:rFonts w:ascii="Times New Roman" w:hAnsi="Times New Roman" w:cs="Times New Roman"/>
          <w:sz w:val="24"/>
          <w:szCs w:val="24"/>
        </w:rPr>
        <w:t xml:space="preserve"> </w:t>
      </w:r>
      <w:r>
        <w:rPr>
          <w:rStyle w:val="28"/>
          <w:rFonts w:ascii="Times New Roman" w:hAnsi="Times New Roman" w:cs="Times New Roman"/>
          <w:sz w:val="24"/>
          <w:szCs w:val="24"/>
        </w:rPr>
        <w:t xml:space="preserve">тыс. рублей приводятся в соответствие с бюджетными назначениями, предусмотренными в </w:t>
      </w:r>
      <w:r>
        <w:rPr>
          <w:rFonts w:ascii="Times New Roman" w:hAnsi="Times New Roman" w:cs="Times New Roman"/>
          <w:color w:val="000000"/>
          <w:sz w:val="24"/>
          <w:szCs w:val="24"/>
        </w:rPr>
        <w:t xml:space="preserve">решение Егорьевского районного Совета депутатов </w:t>
      </w:r>
      <w:r>
        <w:rPr>
          <w:rFonts w:ascii="Times New Roman" w:hAnsi="Times New Roman" w:cs="Times New Roman"/>
          <w:sz w:val="24"/>
          <w:szCs w:val="24"/>
        </w:rPr>
        <w:t>от 17.06.2024 № 159 «О внесении изменений в решение Егорьевского районного Совета депутатов Алтайского края от 25 декабря 2023 года № 135 «О бюджете муниципального образования Егорьевский район Алтайского края на 2024 год»</w:t>
      </w:r>
      <w:r>
        <w:rPr>
          <w:rFonts w:hint="default" w:ascii="Times New Roman" w:hAnsi="Times New Roman" w:cs="Times New Roman"/>
          <w:sz w:val="24"/>
          <w:szCs w:val="24"/>
          <w:lang w:val="ru-RU"/>
        </w:rPr>
        <w:t>,</w:t>
      </w:r>
      <w:r>
        <w:rPr>
          <w:rStyle w:val="28"/>
          <w:rFonts w:ascii="Times New Roman" w:hAnsi="Times New Roman" w:cs="Times New Roman"/>
          <w:sz w:val="24"/>
          <w:szCs w:val="24"/>
        </w:rPr>
        <w:t xml:space="preserve"> по целевой статье расходов </w:t>
      </w:r>
      <w:r>
        <w:rPr>
          <w:rStyle w:val="28"/>
          <w:rFonts w:hint="default" w:ascii="Times New Roman" w:hAnsi="Times New Roman" w:cs="Times New Roman"/>
          <w:sz w:val="24"/>
          <w:szCs w:val="24"/>
          <w:lang w:val="ru-RU"/>
        </w:rPr>
        <w:t>10</w:t>
      </w:r>
      <w:r>
        <w:rPr>
          <w:rFonts w:ascii="Times New Roman" w:hAnsi="Times New Roman" w:cs="Times New Roman"/>
          <w:sz w:val="24"/>
          <w:szCs w:val="24"/>
          <w:lang w:eastAsia="ru-RU"/>
        </w:rPr>
        <w:t xml:space="preserve"> </w:t>
      </w:r>
      <w:r>
        <w:rPr>
          <w:rFonts w:hint="default" w:ascii="Times New Roman" w:hAnsi="Times New Roman" w:cs="Times New Roman"/>
          <w:sz w:val="24"/>
          <w:szCs w:val="24"/>
          <w:lang w:val="en-US" w:eastAsia="ru-RU"/>
        </w:rPr>
        <w:t>1</w:t>
      </w:r>
      <w:r>
        <w:rPr>
          <w:rFonts w:ascii="Times New Roman" w:hAnsi="Times New Roman" w:cs="Times New Roman"/>
          <w:sz w:val="24"/>
          <w:szCs w:val="24"/>
          <w:lang w:eastAsia="ru-RU"/>
        </w:rPr>
        <w:t xml:space="preserve"> 00 </w:t>
      </w:r>
      <w:r>
        <w:rPr>
          <w:rFonts w:hint="default" w:ascii="Times New Roman" w:hAnsi="Times New Roman" w:cs="Times New Roman"/>
          <w:sz w:val="24"/>
          <w:szCs w:val="24"/>
          <w:lang w:val="en-US" w:eastAsia="ru-RU"/>
        </w:rPr>
        <w:t>60990</w:t>
      </w:r>
      <w:r>
        <w:rPr>
          <w:rStyle w:val="28"/>
          <w:rFonts w:ascii="Times New Roman" w:hAnsi="Times New Roman" w:cs="Times New Roman"/>
          <w:sz w:val="24"/>
          <w:szCs w:val="24"/>
        </w:rPr>
        <w:t xml:space="preserve"> «Муниципальная программа </w:t>
      </w:r>
      <w:r>
        <w:rPr>
          <w:rFonts w:ascii="Times New Roman" w:hAnsi="Times New Roman" w:cs="Times New Roman"/>
          <w:sz w:val="24"/>
          <w:szCs w:val="24"/>
        </w:rPr>
        <w:t>«</w:t>
      </w:r>
      <w:r>
        <w:rPr>
          <w:rFonts w:ascii="Times New Roman" w:hAnsi="Times New Roman" w:cs="Times New Roman"/>
          <w:sz w:val="24"/>
          <w:szCs w:val="24"/>
          <w:lang w:val="ru-RU"/>
        </w:rPr>
        <w:t>Профилактика</w:t>
      </w:r>
      <w:r>
        <w:rPr>
          <w:rFonts w:hint="default" w:ascii="Times New Roman" w:hAnsi="Times New Roman" w:cs="Times New Roman"/>
          <w:sz w:val="24"/>
          <w:szCs w:val="24"/>
          <w:lang w:val="ru-RU"/>
        </w:rPr>
        <w:t xml:space="preserve"> преступлений и иных правонарушений</w:t>
      </w:r>
      <w:r>
        <w:rPr>
          <w:rFonts w:ascii="Times New Roman" w:hAnsi="Times New Roman" w:cs="Times New Roman"/>
          <w:sz w:val="24"/>
          <w:szCs w:val="24"/>
        </w:rPr>
        <w:t xml:space="preserve"> в Егорьевском районе </w:t>
      </w:r>
      <w:r>
        <w:rPr>
          <w:rFonts w:ascii="Times New Roman" w:hAnsi="Times New Roman" w:cs="Times New Roman"/>
          <w:sz w:val="24"/>
          <w:szCs w:val="24"/>
          <w:lang w:val="ru-RU"/>
        </w:rPr>
        <w:t>алтайского</w:t>
      </w:r>
      <w:r>
        <w:rPr>
          <w:rFonts w:hint="default" w:ascii="Times New Roman" w:hAnsi="Times New Roman" w:cs="Times New Roman"/>
          <w:sz w:val="24"/>
          <w:szCs w:val="24"/>
          <w:lang w:val="ru-RU"/>
        </w:rPr>
        <w:t xml:space="preserve"> края </w:t>
      </w:r>
      <w:r>
        <w:rPr>
          <w:rFonts w:ascii="Times New Roman" w:hAnsi="Times New Roman" w:cs="Times New Roman"/>
          <w:sz w:val="24"/>
          <w:szCs w:val="24"/>
        </w:rPr>
        <w:t>на 202</w:t>
      </w:r>
      <w:r>
        <w:rPr>
          <w:rFonts w:hint="default" w:ascii="Times New Roman" w:hAnsi="Times New Roman" w:cs="Times New Roman"/>
          <w:sz w:val="24"/>
          <w:szCs w:val="24"/>
          <w:lang w:val="ru-RU"/>
        </w:rPr>
        <w:t>3</w:t>
      </w:r>
      <w:r>
        <w:rPr>
          <w:rFonts w:ascii="Times New Roman" w:hAnsi="Times New Roman" w:cs="Times New Roman"/>
          <w:sz w:val="24"/>
          <w:szCs w:val="24"/>
        </w:rPr>
        <w:t>-2025 годы</w:t>
      </w:r>
      <w:r>
        <w:rPr>
          <w:rFonts w:ascii="Times New Roman" w:hAnsi="Times New Roman" w:cs="Times New Roman"/>
          <w:color w:val="000000"/>
          <w:sz w:val="24"/>
          <w:szCs w:val="24"/>
        </w:rPr>
        <w:t>».</w:t>
      </w:r>
    </w:p>
    <w:p w14:paraId="4F04FDA1">
      <w:pPr>
        <w:spacing w:before="240" w:after="0"/>
        <w:ind w:firstLine="709"/>
        <w:contextualSpacing/>
        <w:jc w:val="both"/>
        <w:rPr>
          <w:rFonts w:ascii="Times New Roman" w:hAnsi="Times New Roman" w:cs="Times New Roman"/>
          <w:sz w:val="24"/>
          <w:szCs w:val="24"/>
          <w:lang w:eastAsia="ru-RU"/>
        </w:rPr>
      </w:pPr>
      <w:r>
        <w:rPr>
          <w:rFonts w:ascii="Times New Roman" w:hAnsi="Times New Roman" w:cs="Times New Roman"/>
          <w:sz w:val="24"/>
          <w:szCs w:val="24"/>
        </w:rPr>
        <w:t>Требования п.п. 4 п. 2 статьи 179 Бюджетного кодекса Российской Федерации и п.п. 4.2. п. 4 постановления администрации Егорьевского района Алтайского края от 03.02.2013 № 370 «Об утверждении порядка разработки, реализации и оценки эффективности муниципальных программ» в части приведения муниципальной программы в соответствие с решением Егорьевского районного Совета депутатов Алтайского края от 17.06.2024 № 159 «О внесении изменений в решение Егорьевского районного Совета депутатов Алтайского края от 25 декабря 2023 года № 135 «О бюджете муниципального образования Егорьевский район Алтайского края на 2024 год» не позднее трех месяцев со дня вступления его в силу, соблюдены.</w:t>
      </w:r>
    </w:p>
    <w:p w14:paraId="5059100D">
      <w:pPr>
        <w:numPr>
          <w:ilvl w:val="0"/>
          <w:numId w:val="2"/>
        </w:numPr>
        <w:suppressAutoHyphens/>
        <w:spacing w:before="240" w:after="0"/>
        <w:jc w:val="center"/>
        <w:rPr>
          <w:rFonts w:ascii="Times New Roman" w:hAnsi="Times New Roman" w:eastAsia="Times New Roman"/>
          <w:sz w:val="24"/>
          <w:szCs w:val="24"/>
          <w:lang w:eastAsia="ru-RU"/>
        </w:rPr>
      </w:pPr>
      <w:r>
        <w:rPr>
          <w:rFonts w:ascii="Times New Roman" w:hAnsi="Times New Roman" w:eastAsia="Times New Roman"/>
          <w:sz w:val="24"/>
          <w:szCs w:val="24"/>
          <w:lang w:eastAsia="ru-RU"/>
        </w:rPr>
        <w:t>Анализ устранения замечаний</w:t>
      </w:r>
    </w:p>
    <w:p w14:paraId="27CF84D4">
      <w:pPr>
        <w:spacing w:after="0"/>
        <w:ind w:left="502"/>
        <w:rPr>
          <w:rFonts w:ascii="Times New Roman" w:hAnsi="Times New Roman" w:eastAsia="Times New Roman"/>
          <w:sz w:val="24"/>
          <w:szCs w:val="24"/>
          <w:lang w:eastAsia="ru-RU"/>
        </w:rPr>
      </w:pPr>
    </w:p>
    <w:p w14:paraId="74264CB6">
      <w:pPr>
        <w:ind w:firstLine="720"/>
        <w:jc w:val="both"/>
        <w:rPr>
          <w:rStyle w:val="28"/>
          <w:rFonts w:ascii="Times New Roman" w:hAnsi="Times New Roman" w:cs="Times New Roman"/>
          <w:sz w:val="24"/>
          <w:szCs w:val="24"/>
        </w:rPr>
      </w:pPr>
      <w:r>
        <w:rPr>
          <w:rStyle w:val="28"/>
          <w:rFonts w:ascii="Times New Roman" w:hAnsi="Times New Roman" w:cs="Times New Roman"/>
          <w:sz w:val="24"/>
          <w:szCs w:val="24"/>
        </w:rPr>
        <w:t>Замечания контрольно-счетной палаты Егорьевского района Алтайского края по предыдущему проекту постановления а</w:t>
      </w:r>
      <w:r>
        <w:rPr>
          <w:rFonts w:ascii="Times New Roman" w:hAnsi="Times New Roman" w:eastAsia="Times New Roman" w:cs="Times New Roman"/>
          <w:sz w:val="24"/>
          <w:szCs w:val="24"/>
          <w:lang w:eastAsia="ru-RU"/>
        </w:rPr>
        <w:t>дминистрации Егорьевского района Алтайского края «</w:t>
      </w:r>
      <w:r>
        <w:rPr>
          <w:rFonts w:ascii="Times New Roman" w:hAnsi="Times New Roman" w:cs="Times New Roman"/>
          <w:sz w:val="24"/>
          <w:szCs w:val="24"/>
        </w:rPr>
        <w:t>О внесении изменений в муниципальную программу ««</w:t>
      </w:r>
      <w:r>
        <w:rPr>
          <w:rFonts w:ascii="Times New Roman" w:hAnsi="Times New Roman" w:cs="Times New Roman"/>
          <w:sz w:val="24"/>
          <w:szCs w:val="24"/>
          <w:lang w:val="ru-RU"/>
        </w:rPr>
        <w:t>Профилактика</w:t>
      </w:r>
      <w:r>
        <w:rPr>
          <w:rFonts w:hint="default" w:ascii="Times New Roman" w:hAnsi="Times New Roman" w:cs="Times New Roman"/>
          <w:sz w:val="24"/>
          <w:szCs w:val="24"/>
          <w:lang w:val="ru-RU"/>
        </w:rPr>
        <w:t xml:space="preserve"> преступлений и иных правонарушений</w:t>
      </w:r>
      <w:r>
        <w:rPr>
          <w:rFonts w:ascii="Times New Roman" w:hAnsi="Times New Roman" w:cs="Times New Roman"/>
          <w:sz w:val="24"/>
          <w:szCs w:val="24"/>
        </w:rPr>
        <w:t xml:space="preserve"> в Егорьевском районе </w:t>
      </w:r>
      <w:r>
        <w:rPr>
          <w:rFonts w:ascii="Times New Roman" w:hAnsi="Times New Roman" w:cs="Times New Roman"/>
          <w:sz w:val="24"/>
          <w:szCs w:val="24"/>
          <w:lang w:val="ru-RU"/>
        </w:rPr>
        <w:t>алтайского</w:t>
      </w:r>
      <w:r>
        <w:rPr>
          <w:rFonts w:hint="default" w:ascii="Times New Roman" w:hAnsi="Times New Roman" w:cs="Times New Roman"/>
          <w:sz w:val="24"/>
          <w:szCs w:val="24"/>
          <w:lang w:val="ru-RU"/>
        </w:rPr>
        <w:t xml:space="preserve"> края </w:t>
      </w:r>
      <w:r>
        <w:rPr>
          <w:rFonts w:ascii="Times New Roman" w:hAnsi="Times New Roman" w:cs="Times New Roman"/>
          <w:sz w:val="24"/>
          <w:szCs w:val="24"/>
        </w:rPr>
        <w:t>на 202</w:t>
      </w:r>
      <w:r>
        <w:rPr>
          <w:rFonts w:hint="default" w:ascii="Times New Roman" w:hAnsi="Times New Roman" w:cs="Times New Roman"/>
          <w:sz w:val="24"/>
          <w:szCs w:val="24"/>
          <w:lang w:val="ru-RU"/>
        </w:rPr>
        <w:t>3</w:t>
      </w:r>
      <w:r>
        <w:rPr>
          <w:rFonts w:ascii="Times New Roman" w:hAnsi="Times New Roman" w:cs="Times New Roman"/>
          <w:sz w:val="24"/>
          <w:szCs w:val="24"/>
        </w:rPr>
        <w:t>-2025 годы</w:t>
      </w:r>
      <w:r>
        <w:rPr>
          <w:rFonts w:ascii="Times New Roman" w:hAnsi="Times New Roman" w:cs="Times New Roman"/>
          <w:color w:val="000000"/>
          <w:sz w:val="24"/>
          <w:szCs w:val="24"/>
        </w:rPr>
        <w:t>»</w:t>
      </w:r>
      <w:r>
        <w:rPr>
          <w:rFonts w:ascii="Times New Roman" w:hAnsi="Times New Roman" w:cs="Times New Roman"/>
          <w:sz w:val="24"/>
          <w:szCs w:val="24"/>
        </w:rPr>
        <w:t>, утвержденную постановлением администрации Егорьевского района от 0</w:t>
      </w:r>
      <w:r>
        <w:rPr>
          <w:rFonts w:hint="default" w:ascii="Times New Roman" w:hAnsi="Times New Roman" w:cs="Times New Roman"/>
          <w:sz w:val="24"/>
          <w:szCs w:val="24"/>
          <w:lang w:val="ru-RU"/>
        </w:rPr>
        <w:t>7</w:t>
      </w:r>
      <w:r>
        <w:rPr>
          <w:rFonts w:ascii="Times New Roman" w:hAnsi="Times New Roman" w:cs="Times New Roman"/>
          <w:sz w:val="24"/>
          <w:szCs w:val="24"/>
        </w:rPr>
        <w:t>.06.202</w:t>
      </w:r>
      <w:r>
        <w:rPr>
          <w:rFonts w:hint="default" w:ascii="Times New Roman" w:hAnsi="Times New Roman" w:cs="Times New Roman"/>
          <w:sz w:val="24"/>
          <w:szCs w:val="24"/>
          <w:lang w:val="ru-RU"/>
        </w:rPr>
        <w:t>3</w:t>
      </w:r>
      <w:r>
        <w:rPr>
          <w:rFonts w:ascii="Times New Roman" w:hAnsi="Times New Roman" w:cs="Times New Roman"/>
          <w:sz w:val="24"/>
          <w:szCs w:val="24"/>
        </w:rPr>
        <w:t xml:space="preserve"> № </w:t>
      </w:r>
      <w:r>
        <w:rPr>
          <w:rFonts w:hint="default" w:ascii="Times New Roman" w:hAnsi="Times New Roman" w:cs="Times New Roman"/>
          <w:sz w:val="24"/>
          <w:szCs w:val="24"/>
          <w:lang w:val="ru-RU"/>
        </w:rPr>
        <w:t>73</w:t>
      </w:r>
      <w:r>
        <w:rPr>
          <w:rStyle w:val="28"/>
          <w:rFonts w:ascii="Times New Roman" w:hAnsi="Times New Roman" w:cs="Times New Roman"/>
          <w:sz w:val="24"/>
          <w:szCs w:val="24"/>
        </w:rPr>
        <w:t xml:space="preserve"> отсутствовали.</w:t>
      </w:r>
    </w:p>
    <w:p w14:paraId="008D7235">
      <w:pPr>
        <w:widowControl w:val="0"/>
        <w:numPr>
          <w:ilvl w:val="0"/>
          <w:numId w:val="2"/>
        </w:numPr>
        <w:tabs>
          <w:tab w:val="left" w:pos="709"/>
        </w:tabs>
        <w:suppressAutoHyphens/>
        <w:autoSpaceDE w:val="0"/>
        <w:autoSpaceDN w:val="0"/>
        <w:adjustRightInd w:val="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Вывод</w:t>
      </w:r>
    </w:p>
    <w:p w14:paraId="2A5BB064">
      <w:pPr>
        <w:tabs>
          <w:tab w:val="left" w:pos="709"/>
        </w:tabs>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По итогам финансово - экономической экспертизы представленного проекта постановления администрации Егорьевского района Алтайского края «</w:t>
      </w:r>
      <w:r>
        <w:rPr>
          <w:rFonts w:ascii="Times New Roman" w:hAnsi="Times New Roman" w:cs="Times New Roman"/>
          <w:sz w:val="24"/>
          <w:szCs w:val="24"/>
        </w:rPr>
        <w:t>О внесении изменений в муниципальную программу «</w:t>
      </w:r>
      <w:r>
        <w:rPr>
          <w:rFonts w:ascii="Times New Roman" w:hAnsi="Times New Roman" w:cs="Times New Roman"/>
          <w:sz w:val="24"/>
          <w:szCs w:val="24"/>
          <w:lang w:val="ru-RU"/>
        </w:rPr>
        <w:t>Профилактика</w:t>
      </w:r>
      <w:r>
        <w:rPr>
          <w:rFonts w:hint="default" w:ascii="Times New Roman" w:hAnsi="Times New Roman" w:cs="Times New Roman"/>
          <w:sz w:val="24"/>
          <w:szCs w:val="24"/>
          <w:lang w:val="ru-RU"/>
        </w:rPr>
        <w:t xml:space="preserve"> преступлений и иных правонарушений</w:t>
      </w:r>
      <w:r>
        <w:rPr>
          <w:rFonts w:ascii="Times New Roman" w:hAnsi="Times New Roman" w:cs="Times New Roman"/>
          <w:sz w:val="24"/>
          <w:szCs w:val="24"/>
        </w:rPr>
        <w:t xml:space="preserve"> в Егорьевском районе </w:t>
      </w:r>
      <w:r>
        <w:rPr>
          <w:rFonts w:ascii="Times New Roman" w:hAnsi="Times New Roman" w:cs="Times New Roman"/>
          <w:sz w:val="24"/>
          <w:szCs w:val="24"/>
          <w:lang w:val="ru-RU"/>
        </w:rPr>
        <w:t>алтайского</w:t>
      </w:r>
      <w:r>
        <w:rPr>
          <w:rFonts w:hint="default" w:ascii="Times New Roman" w:hAnsi="Times New Roman" w:cs="Times New Roman"/>
          <w:sz w:val="24"/>
          <w:szCs w:val="24"/>
          <w:lang w:val="ru-RU"/>
        </w:rPr>
        <w:t xml:space="preserve"> края </w:t>
      </w:r>
      <w:r>
        <w:rPr>
          <w:rFonts w:ascii="Times New Roman" w:hAnsi="Times New Roman" w:cs="Times New Roman"/>
          <w:sz w:val="24"/>
          <w:szCs w:val="24"/>
        </w:rPr>
        <w:t>на 202</w:t>
      </w:r>
      <w:r>
        <w:rPr>
          <w:rFonts w:hint="default" w:ascii="Times New Roman" w:hAnsi="Times New Roman" w:cs="Times New Roman"/>
          <w:sz w:val="24"/>
          <w:szCs w:val="24"/>
          <w:lang w:val="ru-RU"/>
        </w:rPr>
        <w:t>3</w:t>
      </w:r>
      <w:r>
        <w:rPr>
          <w:rFonts w:ascii="Times New Roman" w:hAnsi="Times New Roman" w:cs="Times New Roman"/>
          <w:sz w:val="24"/>
          <w:szCs w:val="24"/>
        </w:rPr>
        <w:t>-2025 годы</w:t>
      </w:r>
      <w:r>
        <w:rPr>
          <w:rFonts w:ascii="Times New Roman" w:hAnsi="Times New Roman" w:cs="Times New Roman"/>
          <w:color w:val="000000"/>
          <w:sz w:val="24"/>
          <w:szCs w:val="24"/>
        </w:rPr>
        <w:t>»</w:t>
      </w:r>
      <w:r>
        <w:rPr>
          <w:rFonts w:ascii="Times New Roman" w:hAnsi="Times New Roman" w:cs="Times New Roman"/>
          <w:sz w:val="24"/>
          <w:szCs w:val="24"/>
        </w:rPr>
        <w:t>, утвержденную постановлением Администрации района от 25.</w:t>
      </w:r>
      <w:r>
        <w:rPr>
          <w:rFonts w:hint="default" w:ascii="Times New Roman" w:hAnsi="Times New Roman" w:cs="Times New Roman"/>
          <w:sz w:val="24"/>
          <w:szCs w:val="24"/>
          <w:lang w:val="ru-RU"/>
        </w:rPr>
        <w:t>11</w:t>
      </w:r>
      <w:r>
        <w:rPr>
          <w:rFonts w:ascii="Times New Roman" w:hAnsi="Times New Roman" w:cs="Times New Roman"/>
          <w:sz w:val="24"/>
          <w:szCs w:val="24"/>
        </w:rPr>
        <w:t>.202</w:t>
      </w:r>
      <w:r>
        <w:rPr>
          <w:rFonts w:hint="default" w:ascii="Times New Roman" w:hAnsi="Times New Roman" w:cs="Times New Roman"/>
          <w:sz w:val="24"/>
          <w:szCs w:val="24"/>
          <w:lang w:val="ru-RU"/>
        </w:rPr>
        <w:t>2</w:t>
      </w:r>
      <w:r>
        <w:rPr>
          <w:rFonts w:ascii="Times New Roman" w:hAnsi="Times New Roman" w:cs="Times New Roman"/>
          <w:sz w:val="24"/>
          <w:szCs w:val="24"/>
        </w:rPr>
        <w:t xml:space="preserve"> № 19</w:t>
      </w:r>
      <w:r>
        <w:rPr>
          <w:rFonts w:hint="default" w:ascii="Times New Roman" w:hAnsi="Times New Roman" w:cs="Times New Roman"/>
          <w:sz w:val="24"/>
          <w:szCs w:val="24"/>
          <w:lang w:val="ru-RU"/>
        </w:rPr>
        <w:t>2</w:t>
      </w:r>
      <w:r>
        <w:rPr>
          <w:rFonts w:ascii="Times New Roman" w:hAnsi="Times New Roman" w:cs="Times New Roman"/>
          <w:sz w:val="24"/>
          <w:szCs w:val="24"/>
        </w:rPr>
        <w:t xml:space="preserve"> (с изменениями от 0</w:t>
      </w:r>
      <w:r>
        <w:rPr>
          <w:rFonts w:hint="default" w:ascii="Times New Roman" w:hAnsi="Times New Roman" w:cs="Times New Roman"/>
          <w:sz w:val="24"/>
          <w:szCs w:val="24"/>
          <w:lang w:val="ru-RU"/>
        </w:rPr>
        <w:t>7</w:t>
      </w:r>
      <w:r>
        <w:rPr>
          <w:rFonts w:ascii="Times New Roman" w:hAnsi="Times New Roman" w:cs="Times New Roman"/>
          <w:sz w:val="24"/>
          <w:szCs w:val="24"/>
        </w:rPr>
        <w:t>.06.202</w:t>
      </w:r>
      <w:r>
        <w:rPr>
          <w:rFonts w:hint="default" w:ascii="Times New Roman" w:hAnsi="Times New Roman" w:cs="Times New Roman"/>
          <w:sz w:val="24"/>
          <w:szCs w:val="24"/>
          <w:lang w:val="ru-RU"/>
        </w:rPr>
        <w:t>3</w:t>
      </w:r>
      <w:r>
        <w:rPr>
          <w:rFonts w:ascii="Times New Roman" w:hAnsi="Times New Roman" w:cs="Times New Roman"/>
          <w:sz w:val="24"/>
          <w:szCs w:val="24"/>
        </w:rPr>
        <w:t xml:space="preserve"> № </w:t>
      </w:r>
      <w:r>
        <w:rPr>
          <w:rFonts w:hint="default" w:ascii="Times New Roman" w:hAnsi="Times New Roman" w:cs="Times New Roman"/>
          <w:sz w:val="24"/>
          <w:szCs w:val="24"/>
          <w:lang w:val="ru-RU"/>
        </w:rPr>
        <w:t>73</w:t>
      </w:r>
      <w:r>
        <w:rPr>
          <w:rFonts w:ascii="Times New Roman" w:hAnsi="Times New Roman" w:cs="Times New Roman"/>
          <w:sz w:val="24"/>
          <w:szCs w:val="24"/>
        </w:rPr>
        <w:t xml:space="preserve">) </w:t>
      </w:r>
      <w:r>
        <w:rPr>
          <w:rFonts w:ascii="Times New Roman" w:hAnsi="Times New Roman" w:eastAsia="Times New Roman" w:cs="Times New Roman"/>
          <w:sz w:val="24"/>
          <w:szCs w:val="24"/>
          <w:lang w:eastAsia="ru-RU"/>
        </w:rPr>
        <w:t xml:space="preserve">замечания и предложения отсутствуют. </w:t>
      </w:r>
    </w:p>
    <w:p w14:paraId="1F042ACF">
      <w:pPr>
        <w:tabs>
          <w:tab w:val="left" w:pos="709"/>
        </w:tabs>
        <w:contextualSpacing/>
        <w:jc w:val="both"/>
        <w:rPr>
          <w:rFonts w:ascii="Times New Roman" w:hAnsi="Times New Roman" w:eastAsia="Times New Roman" w:cs="Times New Roman"/>
          <w:sz w:val="24"/>
          <w:szCs w:val="24"/>
          <w:lang w:eastAsia="ru-RU"/>
        </w:rPr>
      </w:pPr>
    </w:p>
    <w:p w14:paraId="27FB9F80">
      <w:pPr>
        <w:tabs>
          <w:tab w:val="left" w:pos="709"/>
        </w:tabs>
        <w:contextualSpacing/>
        <w:jc w:val="both"/>
        <w:rPr>
          <w:rFonts w:ascii="Times New Roman" w:hAnsi="Times New Roman" w:eastAsia="Times New Roman" w:cs="Times New Roman"/>
          <w:sz w:val="24"/>
          <w:szCs w:val="24"/>
          <w:lang w:eastAsia="ru-RU"/>
        </w:rPr>
      </w:pPr>
      <w:bookmarkStart w:id="0" w:name="_GoBack"/>
      <w:bookmarkEnd w:id="0"/>
    </w:p>
    <w:p w14:paraId="3E497185">
      <w:pPr>
        <w:tabs>
          <w:tab w:val="left" w:pos="709"/>
        </w:tabs>
        <w:spacing w:line="240" w:lineRule="auto"/>
        <w:contextualSpacing/>
        <w:jc w:val="both"/>
        <w:rPr>
          <w:rFonts w:ascii="Times New Roman" w:hAnsi="Times New Roman" w:eastAsia="Times New Roman" w:cs="Times New Roman"/>
          <w:sz w:val="28"/>
          <w:szCs w:val="28"/>
          <w:lang w:eastAsia="ru-RU"/>
        </w:rPr>
      </w:pPr>
    </w:p>
    <w:p w14:paraId="0AEB9B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Председатель контрольно-счетной палаты</w:t>
      </w:r>
    </w:p>
    <w:p w14:paraId="58450EEB">
      <w:pPr>
        <w:pStyle w:val="14"/>
        <w:shd w:val="clear" w:color="auto" w:fill="auto"/>
        <w:tabs>
          <w:tab w:val="left" w:pos="4431"/>
        </w:tabs>
        <w:spacing w:before="0"/>
        <w:ind w:left="57"/>
        <w:jc w:val="left"/>
        <w:rPr>
          <w:rFonts w:ascii="Times New Roman" w:hAnsi="Times New Roman" w:cs="Times New Roman"/>
          <w:sz w:val="24"/>
          <w:szCs w:val="24"/>
        </w:rPr>
      </w:pPr>
      <w:r>
        <w:rPr>
          <w:rFonts w:ascii="Times New Roman" w:hAnsi="Times New Roman" w:cs="Times New Roman"/>
          <w:sz w:val="24"/>
          <w:szCs w:val="24"/>
        </w:rPr>
        <w:t>Егорьевского района Алтайского края                                                             Е.В.Мезенцева</w:t>
      </w:r>
    </w:p>
    <w:sectPr>
      <w:footerReference r:id="rId5" w:type="default"/>
      <w:pgSz w:w="11906" w:h="16838"/>
      <w:pgMar w:top="709" w:right="850" w:bottom="993" w:left="1701" w:header="708" w:footer="0"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Sylfaen">
    <w:panose1 w:val="010A0502050306030303"/>
    <w:charset w:val="CC"/>
    <w:family w:val="roman"/>
    <w:pitch w:val="default"/>
    <w:sig w:usb0="04000687" w:usb1="00000000" w:usb2="00000000" w:usb3="00000000" w:csb0="2000009F" w:csb1="00000000"/>
  </w:font>
  <w:font w:name="Courier New">
    <w:panose1 w:val="02070309020205020404"/>
    <w:charset w:val="CC"/>
    <w:family w:val="modern"/>
    <w:pitch w:val="default"/>
    <w:sig w:usb0="E0002EFF" w:usb1="C0007843" w:usb2="00000009" w:usb3="00000000" w:csb0="400001FF" w:csb1="FFFF0000"/>
  </w:font>
  <w:font w:name="font1271">
    <w:altName w:val="Calibri"/>
    <w:panose1 w:val="00000000000000000000"/>
    <w:charset w:val="01"/>
    <w:family w:val="auto"/>
    <w:pitch w:val="default"/>
    <w:sig w:usb0="00000000" w:usb1="00000000" w:usb2="00000000" w:usb3="00000000" w:csb0="00000000" w:csb1="00000000"/>
  </w:font>
  <w:font w:name="Arial">
    <w:panose1 w:val="020B0604020202020204"/>
    <w:charset w:val="CC"/>
    <w:family w:val="swiss"/>
    <w:pitch w:val="default"/>
    <w:sig w:usb0="E0002EFF" w:usb1="C000785B" w:usb2="00000009" w:usb3="00000000" w:csb0="400001FF" w:csb1="FFFF0000"/>
  </w:font>
  <w:font w:name="font1274">
    <w:altName w:val="Calibri"/>
    <w:panose1 w:val="00000000000000000000"/>
    <w:charset w:val="01"/>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8C68D">
    <w:pPr>
      <w:pStyle w:val="6"/>
      <w:jc w:val="right"/>
    </w:pPr>
    <w:r>
      <w:fldChar w:fldCharType="begin"/>
    </w:r>
    <w:r>
      <w:instrText xml:space="preserve"> PAGE   \* MERGEFORMAT </w:instrText>
    </w:r>
    <w:r>
      <w:fldChar w:fldCharType="separate"/>
    </w:r>
    <w:r>
      <w:t>9</w:t>
    </w:r>
    <w:r>
      <w:fldChar w:fldCharType="end"/>
    </w:r>
  </w:p>
  <w:p w14:paraId="2D32F184">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E671CA"/>
    <w:multiLevelType w:val="multilevel"/>
    <w:tmpl w:val="31E671CA"/>
    <w:lvl w:ilvl="0" w:tentative="0">
      <w:start w:val="3"/>
      <w:numFmt w:val="decimal"/>
      <w:lvlText w:val="%1."/>
      <w:lvlJc w:val="left"/>
      <w:pPr>
        <w:ind w:left="502" w:hanging="360"/>
      </w:pPr>
      <w:rPr>
        <w:rFonts w:hint="default"/>
      </w:rPr>
    </w:lvl>
    <w:lvl w:ilvl="1" w:tentative="0">
      <w:start w:val="1"/>
      <w:numFmt w:val="lowerLetter"/>
      <w:lvlText w:val="%2."/>
      <w:lvlJc w:val="left"/>
      <w:pPr>
        <w:ind w:left="1222" w:hanging="360"/>
      </w:pPr>
    </w:lvl>
    <w:lvl w:ilvl="2" w:tentative="0">
      <w:start w:val="1"/>
      <w:numFmt w:val="lowerRoman"/>
      <w:lvlText w:val="%3."/>
      <w:lvlJc w:val="right"/>
      <w:pPr>
        <w:ind w:left="1942" w:hanging="180"/>
      </w:pPr>
    </w:lvl>
    <w:lvl w:ilvl="3" w:tentative="0">
      <w:start w:val="1"/>
      <w:numFmt w:val="decimal"/>
      <w:lvlText w:val="%4."/>
      <w:lvlJc w:val="left"/>
      <w:pPr>
        <w:ind w:left="2662" w:hanging="360"/>
      </w:pPr>
    </w:lvl>
    <w:lvl w:ilvl="4" w:tentative="0">
      <w:start w:val="1"/>
      <w:numFmt w:val="lowerLetter"/>
      <w:lvlText w:val="%5."/>
      <w:lvlJc w:val="left"/>
      <w:pPr>
        <w:ind w:left="3382" w:hanging="360"/>
      </w:pPr>
    </w:lvl>
    <w:lvl w:ilvl="5" w:tentative="0">
      <w:start w:val="1"/>
      <w:numFmt w:val="lowerRoman"/>
      <w:lvlText w:val="%6."/>
      <w:lvlJc w:val="right"/>
      <w:pPr>
        <w:ind w:left="4102" w:hanging="180"/>
      </w:pPr>
    </w:lvl>
    <w:lvl w:ilvl="6" w:tentative="0">
      <w:start w:val="1"/>
      <w:numFmt w:val="decimal"/>
      <w:lvlText w:val="%7."/>
      <w:lvlJc w:val="left"/>
      <w:pPr>
        <w:ind w:left="4822" w:hanging="360"/>
      </w:pPr>
    </w:lvl>
    <w:lvl w:ilvl="7" w:tentative="0">
      <w:start w:val="1"/>
      <w:numFmt w:val="lowerLetter"/>
      <w:lvlText w:val="%8."/>
      <w:lvlJc w:val="left"/>
      <w:pPr>
        <w:ind w:left="5542" w:hanging="360"/>
      </w:pPr>
    </w:lvl>
    <w:lvl w:ilvl="8" w:tentative="0">
      <w:start w:val="1"/>
      <w:numFmt w:val="lowerRoman"/>
      <w:lvlText w:val="%9."/>
      <w:lvlJc w:val="right"/>
      <w:pPr>
        <w:ind w:left="6262" w:hanging="180"/>
      </w:pPr>
    </w:lvl>
  </w:abstractNum>
  <w:abstractNum w:abstractNumId="1">
    <w:nsid w:val="3D83EF70"/>
    <w:multiLevelType w:val="singleLevel"/>
    <w:tmpl w:val="3D83EF70"/>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NotTrackMoves/>
  <w:documentProtection w:enforcement="0"/>
  <w:defaultTabStop w:val="708"/>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55718"/>
    <w:rsid w:val="00000AD6"/>
    <w:rsid w:val="00001ACF"/>
    <w:rsid w:val="00004807"/>
    <w:rsid w:val="000067CB"/>
    <w:rsid w:val="00007166"/>
    <w:rsid w:val="00007715"/>
    <w:rsid w:val="00011436"/>
    <w:rsid w:val="0001454F"/>
    <w:rsid w:val="00014C39"/>
    <w:rsid w:val="00016541"/>
    <w:rsid w:val="00016602"/>
    <w:rsid w:val="00023CD3"/>
    <w:rsid w:val="00025B2E"/>
    <w:rsid w:val="000271F9"/>
    <w:rsid w:val="0003060D"/>
    <w:rsid w:val="00035B62"/>
    <w:rsid w:val="00037C52"/>
    <w:rsid w:val="0004009A"/>
    <w:rsid w:val="000442CD"/>
    <w:rsid w:val="0004432F"/>
    <w:rsid w:val="00046E2F"/>
    <w:rsid w:val="00055372"/>
    <w:rsid w:val="0005632B"/>
    <w:rsid w:val="00057148"/>
    <w:rsid w:val="00060037"/>
    <w:rsid w:val="000603D9"/>
    <w:rsid w:val="000619B8"/>
    <w:rsid w:val="00062EA4"/>
    <w:rsid w:val="00065E13"/>
    <w:rsid w:val="0006680C"/>
    <w:rsid w:val="000669DE"/>
    <w:rsid w:val="00066E4F"/>
    <w:rsid w:val="00074CBB"/>
    <w:rsid w:val="0007653F"/>
    <w:rsid w:val="000767A2"/>
    <w:rsid w:val="00081B99"/>
    <w:rsid w:val="000837DF"/>
    <w:rsid w:val="000878B8"/>
    <w:rsid w:val="00087A11"/>
    <w:rsid w:val="00090407"/>
    <w:rsid w:val="00090879"/>
    <w:rsid w:val="00091121"/>
    <w:rsid w:val="000911D0"/>
    <w:rsid w:val="000912D3"/>
    <w:rsid w:val="0009515F"/>
    <w:rsid w:val="000A4DEA"/>
    <w:rsid w:val="000A5C99"/>
    <w:rsid w:val="000A7785"/>
    <w:rsid w:val="000B2D29"/>
    <w:rsid w:val="000B3C27"/>
    <w:rsid w:val="000B442B"/>
    <w:rsid w:val="000B4C44"/>
    <w:rsid w:val="000B795E"/>
    <w:rsid w:val="000B7CF6"/>
    <w:rsid w:val="000C29E1"/>
    <w:rsid w:val="000C3073"/>
    <w:rsid w:val="000C389B"/>
    <w:rsid w:val="000C6972"/>
    <w:rsid w:val="000D0314"/>
    <w:rsid w:val="000D2EAE"/>
    <w:rsid w:val="000D3800"/>
    <w:rsid w:val="000D3E6B"/>
    <w:rsid w:val="000D5DDB"/>
    <w:rsid w:val="000E4E18"/>
    <w:rsid w:val="000E796E"/>
    <w:rsid w:val="000F252B"/>
    <w:rsid w:val="000F6FE4"/>
    <w:rsid w:val="00101C7D"/>
    <w:rsid w:val="00111AF3"/>
    <w:rsid w:val="0011577F"/>
    <w:rsid w:val="00115851"/>
    <w:rsid w:val="0012027B"/>
    <w:rsid w:val="0012185A"/>
    <w:rsid w:val="00123494"/>
    <w:rsid w:val="00125A1B"/>
    <w:rsid w:val="00135DD4"/>
    <w:rsid w:val="00151FA4"/>
    <w:rsid w:val="00152117"/>
    <w:rsid w:val="0015249B"/>
    <w:rsid w:val="00155434"/>
    <w:rsid w:val="00163C6A"/>
    <w:rsid w:val="0016403E"/>
    <w:rsid w:val="00175883"/>
    <w:rsid w:val="001774A2"/>
    <w:rsid w:val="00180C00"/>
    <w:rsid w:val="001820B4"/>
    <w:rsid w:val="001834ED"/>
    <w:rsid w:val="00183583"/>
    <w:rsid w:val="00187BD4"/>
    <w:rsid w:val="00190333"/>
    <w:rsid w:val="00191999"/>
    <w:rsid w:val="001946C9"/>
    <w:rsid w:val="00195AF4"/>
    <w:rsid w:val="00196C57"/>
    <w:rsid w:val="001A4A32"/>
    <w:rsid w:val="001A5D6A"/>
    <w:rsid w:val="001A6EB6"/>
    <w:rsid w:val="001B3BB1"/>
    <w:rsid w:val="001B42F3"/>
    <w:rsid w:val="001B528E"/>
    <w:rsid w:val="001B5F18"/>
    <w:rsid w:val="001C1FBA"/>
    <w:rsid w:val="001C470B"/>
    <w:rsid w:val="001C67A1"/>
    <w:rsid w:val="001C798D"/>
    <w:rsid w:val="001D1160"/>
    <w:rsid w:val="001D1789"/>
    <w:rsid w:val="001D2EB4"/>
    <w:rsid w:val="001D6A18"/>
    <w:rsid w:val="001E09C8"/>
    <w:rsid w:val="001E246E"/>
    <w:rsid w:val="001E5960"/>
    <w:rsid w:val="001F5059"/>
    <w:rsid w:val="001F57A1"/>
    <w:rsid w:val="00200775"/>
    <w:rsid w:val="002033CC"/>
    <w:rsid w:val="002146E3"/>
    <w:rsid w:val="00215CA8"/>
    <w:rsid w:val="00216A21"/>
    <w:rsid w:val="00222435"/>
    <w:rsid w:val="002245CE"/>
    <w:rsid w:val="00227D0C"/>
    <w:rsid w:val="00234C5D"/>
    <w:rsid w:val="0024003B"/>
    <w:rsid w:val="00240CF9"/>
    <w:rsid w:val="00247C34"/>
    <w:rsid w:val="00250FF3"/>
    <w:rsid w:val="00251FF9"/>
    <w:rsid w:val="002533E1"/>
    <w:rsid w:val="0025529E"/>
    <w:rsid w:val="00256AE2"/>
    <w:rsid w:val="00260FDF"/>
    <w:rsid w:val="00264307"/>
    <w:rsid w:val="00266013"/>
    <w:rsid w:val="00267777"/>
    <w:rsid w:val="00267AFC"/>
    <w:rsid w:val="00271190"/>
    <w:rsid w:val="00274D3A"/>
    <w:rsid w:val="00275F63"/>
    <w:rsid w:val="00276D54"/>
    <w:rsid w:val="00282C95"/>
    <w:rsid w:val="00284224"/>
    <w:rsid w:val="002850E3"/>
    <w:rsid w:val="0028532F"/>
    <w:rsid w:val="00286E58"/>
    <w:rsid w:val="00293CCF"/>
    <w:rsid w:val="00294250"/>
    <w:rsid w:val="002A13B3"/>
    <w:rsid w:val="002A1FD4"/>
    <w:rsid w:val="002A730C"/>
    <w:rsid w:val="002A73B3"/>
    <w:rsid w:val="002C2FFB"/>
    <w:rsid w:val="002D228A"/>
    <w:rsid w:val="002D45B3"/>
    <w:rsid w:val="002D56BD"/>
    <w:rsid w:val="002D5F76"/>
    <w:rsid w:val="002E0A4B"/>
    <w:rsid w:val="002E3048"/>
    <w:rsid w:val="002E3BB0"/>
    <w:rsid w:val="002E4CA3"/>
    <w:rsid w:val="002E5339"/>
    <w:rsid w:val="002E5362"/>
    <w:rsid w:val="002E5AB7"/>
    <w:rsid w:val="002E5AE3"/>
    <w:rsid w:val="002E5B12"/>
    <w:rsid w:val="002E6E7C"/>
    <w:rsid w:val="002F7838"/>
    <w:rsid w:val="002F7B51"/>
    <w:rsid w:val="002F7E03"/>
    <w:rsid w:val="003007BA"/>
    <w:rsid w:val="003009A5"/>
    <w:rsid w:val="003022FC"/>
    <w:rsid w:val="00303EB4"/>
    <w:rsid w:val="00306A6D"/>
    <w:rsid w:val="003107D8"/>
    <w:rsid w:val="0031275F"/>
    <w:rsid w:val="0031573F"/>
    <w:rsid w:val="00316425"/>
    <w:rsid w:val="0032324E"/>
    <w:rsid w:val="003242D8"/>
    <w:rsid w:val="003264E8"/>
    <w:rsid w:val="00327CBC"/>
    <w:rsid w:val="003305A7"/>
    <w:rsid w:val="00332D77"/>
    <w:rsid w:val="003332A8"/>
    <w:rsid w:val="003334DC"/>
    <w:rsid w:val="00334E98"/>
    <w:rsid w:val="003354EF"/>
    <w:rsid w:val="00340E34"/>
    <w:rsid w:val="00341BAC"/>
    <w:rsid w:val="00342414"/>
    <w:rsid w:val="00342856"/>
    <w:rsid w:val="00343568"/>
    <w:rsid w:val="00344531"/>
    <w:rsid w:val="0034497A"/>
    <w:rsid w:val="003509A7"/>
    <w:rsid w:val="00352B68"/>
    <w:rsid w:val="00353714"/>
    <w:rsid w:val="00353B34"/>
    <w:rsid w:val="00355718"/>
    <w:rsid w:val="00360319"/>
    <w:rsid w:val="0036181B"/>
    <w:rsid w:val="003623CE"/>
    <w:rsid w:val="00362C5F"/>
    <w:rsid w:val="003635D6"/>
    <w:rsid w:val="003705B2"/>
    <w:rsid w:val="0037063F"/>
    <w:rsid w:val="0037148E"/>
    <w:rsid w:val="0037452D"/>
    <w:rsid w:val="00375F35"/>
    <w:rsid w:val="003829DC"/>
    <w:rsid w:val="00382E3D"/>
    <w:rsid w:val="00384CDC"/>
    <w:rsid w:val="00386213"/>
    <w:rsid w:val="003874CD"/>
    <w:rsid w:val="00391613"/>
    <w:rsid w:val="0039246F"/>
    <w:rsid w:val="003937DA"/>
    <w:rsid w:val="003A1196"/>
    <w:rsid w:val="003A3CA5"/>
    <w:rsid w:val="003A62C6"/>
    <w:rsid w:val="003A7947"/>
    <w:rsid w:val="003B0414"/>
    <w:rsid w:val="003B652E"/>
    <w:rsid w:val="003B7947"/>
    <w:rsid w:val="003C257C"/>
    <w:rsid w:val="003C4C56"/>
    <w:rsid w:val="003C6048"/>
    <w:rsid w:val="003D32A7"/>
    <w:rsid w:val="003E00A4"/>
    <w:rsid w:val="003E36CB"/>
    <w:rsid w:val="003E3E53"/>
    <w:rsid w:val="003E6DF1"/>
    <w:rsid w:val="003E723E"/>
    <w:rsid w:val="003E779D"/>
    <w:rsid w:val="003F1118"/>
    <w:rsid w:val="003F2C57"/>
    <w:rsid w:val="003F33F1"/>
    <w:rsid w:val="003F5AC9"/>
    <w:rsid w:val="003F71AA"/>
    <w:rsid w:val="004018A8"/>
    <w:rsid w:val="0040225A"/>
    <w:rsid w:val="004042C1"/>
    <w:rsid w:val="00405101"/>
    <w:rsid w:val="004126C3"/>
    <w:rsid w:val="00415712"/>
    <w:rsid w:val="00415C7F"/>
    <w:rsid w:val="00416054"/>
    <w:rsid w:val="00424BE0"/>
    <w:rsid w:val="004250C7"/>
    <w:rsid w:val="004274A8"/>
    <w:rsid w:val="00427FB8"/>
    <w:rsid w:val="00430C31"/>
    <w:rsid w:val="00434955"/>
    <w:rsid w:val="00436CFF"/>
    <w:rsid w:val="00437F49"/>
    <w:rsid w:val="004413FC"/>
    <w:rsid w:val="004443CA"/>
    <w:rsid w:val="004451CD"/>
    <w:rsid w:val="00452B47"/>
    <w:rsid w:val="00453E68"/>
    <w:rsid w:val="00455713"/>
    <w:rsid w:val="0045797A"/>
    <w:rsid w:val="004612A2"/>
    <w:rsid w:val="00461D5C"/>
    <w:rsid w:val="00462FE2"/>
    <w:rsid w:val="0046642A"/>
    <w:rsid w:val="0046676D"/>
    <w:rsid w:val="0047789C"/>
    <w:rsid w:val="004824BE"/>
    <w:rsid w:val="00483D58"/>
    <w:rsid w:val="004874DD"/>
    <w:rsid w:val="00490D79"/>
    <w:rsid w:val="00493F73"/>
    <w:rsid w:val="004941AC"/>
    <w:rsid w:val="0049648D"/>
    <w:rsid w:val="00496507"/>
    <w:rsid w:val="004A3C0E"/>
    <w:rsid w:val="004A623A"/>
    <w:rsid w:val="004B2363"/>
    <w:rsid w:val="004B3818"/>
    <w:rsid w:val="004B385F"/>
    <w:rsid w:val="004B5165"/>
    <w:rsid w:val="004C0180"/>
    <w:rsid w:val="004D079C"/>
    <w:rsid w:val="004D1964"/>
    <w:rsid w:val="004D1FDC"/>
    <w:rsid w:val="004D7F10"/>
    <w:rsid w:val="004E12D4"/>
    <w:rsid w:val="004E3836"/>
    <w:rsid w:val="004E61EA"/>
    <w:rsid w:val="004E7830"/>
    <w:rsid w:val="004E7A61"/>
    <w:rsid w:val="004F4B14"/>
    <w:rsid w:val="004F70C4"/>
    <w:rsid w:val="00500463"/>
    <w:rsid w:val="00501DE2"/>
    <w:rsid w:val="00506CA2"/>
    <w:rsid w:val="005072CE"/>
    <w:rsid w:val="00512D68"/>
    <w:rsid w:val="00516B82"/>
    <w:rsid w:val="00524FC3"/>
    <w:rsid w:val="00526033"/>
    <w:rsid w:val="00532B6C"/>
    <w:rsid w:val="00534A90"/>
    <w:rsid w:val="00534C96"/>
    <w:rsid w:val="00537F01"/>
    <w:rsid w:val="00540D5E"/>
    <w:rsid w:val="00541F2D"/>
    <w:rsid w:val="0054589E"/>
    <w:rsid w:val="005511B5"/>
    <w:rsid w:val="00552B46"/>
    <w:rsid w:val="005553CC"/>
    <w:rsid w:val="00555EB5"/>
    <w:rsid w:val="00556630"/>
    <w:rsid w:val="00562277"/>
    <w:rsid w:val="00564BA8"/>
    <w:rsid w:val="00565282"/>
    <w:rsid w:val="00567BF8"/>
    <w:rsid w:val="005724D8"/>
    <w:rsid w:val="00572DE5"/>
    <w:rsid w:val="005822E2"/>
    <w:rsid w:val="00587A15"/>
    <w:rsid w:val="00587B3C"/>
    <w:rsid w:val="00590373"/>
    <w:rsid w:val="005A1B24"/>
    <w:rsid w:val="005A26EC"/>
    <w:rsid w:val="005A2E3C"/>
    <w:rsid w:val="005B5ACE"/>
    <w:rsid w:val="005B5CE6"/>
    <w:rsid w:val="005C0BE6"/>
    <w:rsid w:val="005C24B5"/>
    <w:rsid w:val="005C402F"/>
    <w:rsid w:val="005C4F06"/>
    <w:rsid w:val="005D02C7"/>
    <w:rsid w:val="005D09EB"/>
    <w:rsid w:val="005D0DF3"/>
    <w:rsid w:val="005D1D98"/>
    <w:rsid w:val="005D5C95"/>
    <w:rsid w:val="005D78C8"/>
    <w:rsid w:val="005E03CA"/>
    <w:rsid w:val="005E7D33"/>
    <w:rsid w:val="005F3F3C"/>
    <w:rsid w:val="00604776"/>
    <w:rsid w:val="00606DDE"/>
    <w:rsid w:val="00607282"/>
    <w:rsid w:val="00607738"/>
    <w:rsid w:val="006107E8"/>
    <w:rsid w:val="00611A6D"/>
    <w:rsid w:val="00612A31"/>
    <w:rsid w:val="0061716C"/>
    <w:rsid w:val="00617FC9"/>
    <w:rsid w:val="0062376D"/>
    <w:rsid w:val="00631AFF"/>
    <w:rsid w:val="00631FD1"/>
    <w:rsid w:val="006325C3"/>
    <w:rsid w:val="00633B19"/>
    <w:rsid w:val="006376D9"/>
    <w:rsid w:val="0064290B"/>
    <w:rsid w:val="00645C98"/>
    <w:rsid w:val="00645DC2"/>
    <w:rsid w:val="00646E80"/>
    <w:rsid w:val="00653E40"/>
    <w:rsid w:val="00654C6D"/>
    <w:rsid w:val="00655E9E"/>
    <w:rsid w:val="00656FD0"/>
    <w:rsid w:val="006572EB"/>
    <w:rsid w:val="00661713"/>
    <w:rsid w:val="00662AC2"/>
    <w:rsid w:val="006630BA"/>
    <w:rsid w:val="00664037"/>
    <w:rsid w:val="006741B8"/>
    <w:rsid w:val="00674A18"/>
    <w:rsid w:val="00675FFA"/>
    <w:rsid w:val="0068104D"/>
    <w:rsid w:val="00681AB3"/>
    <w:rsid w:val="00684EEF"/>
    <w:rsid w:val="00686382"/>
    <w:rsid w:val="00686E9C"/>
    <w:rsid w:val="00690076"/>
    <w:rsid w:val="0069072C"/>
    <w:rsid w:val="006916F4"/>
    <w:rsid w:val="00692CB3"/>
    <w:rsid w:val="00693008"/>
    <w:rsid w:val="00693C8F"/>
    <w:rsid w:val="006946C9"/>
    <w:rsid w:val="00694BBC"/>
    <w:rsid w:val="006A0D90"/>
    <w:rsid w:val="006A2630"/>
    <w:rsid w:val="006A5CF4"/>
    <w:rsid w:val="006A640F"/>
    <w:rsid w:val="006A6FA1"/>
    <w:rsid w:val="006A7C26"/>
    <w:rsid w:val="006B22E7"/>
    <w:rsid w:val="006B4FFD"/>
    <w:rsid w:val="006C0989"/>
    <w:rsid w:val="006C38E9"/>
    <w:rsid w:val="006C3E25"/>
    <w:rsid w:val="006C7243"/>
    <w:rsid w:val="006D0D92"/>
    <w:rsid w:val="006D1494"/>
    <w:rsid w:val="006D4721"/>
    <w:rsid w:val="006D68D0"/>
    <w:rsid w:val="006D6930"/>
    <w:rsid w:val="006D70F2"/>
    <w:rsid w:val="006D7665"/>
    <w:rsid w:val="006E22FE"/>
    <w:rsid w:val="006E4D3E"/>
    <w:rsid w:val="006E60E4"/>
    <w:rsid w:val="006F068F"/>
    <w:rsid w:val="006F4E70"/>
    <w:rsid w:val="006F5054"/>
    <w:rsid w:val="00700572"/>
    <w:rsid w:val="00701CE8"/>
    <w:rsid w:val="00701EFD"/>
    <w:rsid w:val="00702469"/>
    <w:rsid w:val="00703A9D"/>
    <w:rsid w:val="00706981"/>
    <w:rsid w:val="00706A7F"/>
    <w:rsid w:val="00710A3B"/>
    <w:rsid w:val="00712EEF"/>
    <w:rsid w:val="007143A8"/>
    <w:rsid w:val="007150A2"/>
    <w:rsid w:val="00717B27"/>
    <w:rsid w:val="00720786"/>
    <w:rsid w:val="007238E4"/>
    <w:rsid w:val="00727CF8"/>
    <w:rsid w:val="00730340"/>
    <w:rsid w:val="007322B1"/>
    <w:rsid w:val="007339D0"/>
    <w:rsid w:val="00747BCD"/>
    <w:rsid w:val="00751692"/>
    <w:rsid w:val="007528F7"/>
    <w:rsid w:val="00753F4C"/>
    <w:rsid w:val="00757077"/>
    <w:rsid w:val="00760D53"/>
    <w:rsid w:val="00761A5E"/>
    <w:rsid w:val="00770A04"/>
    <w:rsid w:val="007714BA"/>
    <w:rsid w:val="0078156C"/>
    <w:rsid w:val="00782B08"/>
    <w:rsid w:val="00784E03"/>
    <w:rsid w:val="0078553A"/>
    <w:rsid w:val="0078716F"/>
    <w:rsid w:val="00791137"/>
    <w:rsid w:val="0079333F"/>
    <w:rsid w:val="00793E22"/>
    <w:rsid w:val="00795022"/>
    <w:rsid w:val="007951DD"/>
    <w:rsid w:val="00795C0F"/>
    <w:rsid w:val="007971F6"/>
    <w:rsid w:val="0079794D"/>
    <w:rsid w:val="007A1D93"/>
    <w:rsid w:val="007A42D2"/>
    <w:rsid w:val="007A7440"/>
    <w:rsid w:val="007B6656"/>
    <w:rsid w:val="007C2380"/>
    <w:rsid w:val="007C5328"/>
    <w:rsid w:val="007C7B2A"/>
    <w:rsid w:val="007D0826"/>
    <w:rsid w:val="007D13FD"/>
    <w:rsid w:val="007D16F9"/>
    <w:rsid w:val="007D3E03"/>
    <w:rsid w:val="007D458E"/>
    <w:rsid w:val="007E193A"/>
    <w:rsid w:val="007E2188"/>
    <w:rsid w:val="007E40BB"/>
    <w:rsid w:val="007E526B"/>
    <w:rsid w:val="007E59CF"/>
    <w:rsid w:val="007E6495"/>
    <w:rsid w:val="007F308D"/>
    <w:rsid w:val="007F4234"/>
    <w:rsid w:val="007F71A0"/>
    <w:rsid w:val="00807B41"/>
    <w:rsid w:val="00813A63"/>
    <w:rsid w:val="00813ABC"/>
    <w:rsid w:val="00815E3B"/>
    <w:rsid w:val="00817018"/>
    <w:rsid w:val="00820F84"/>
    <w:rsid w:val="00822815"/>
    <w:rsid w:val="00826E94"/>
    <w:rsid w:val="00830231"/>
    <w:rsid w:val="00831999"/>
    <w:rsid w:val="00832523"/>
    <w:rsid w:val="00836F33"/>
    <w:rsid w:val="0084247B"/>
    <w:rsid w:val="00842DCF"/>
    <w:rsid w:val="00843CCF"/>
    <w:rsid w:val="00845A90"/>
    <w:rsid w:val="00852B55"/>
    <w:rsid w:val="0085539D"/>
    <w:rsid w:val="00857082"/>
    <w:rsid w:val="008571FE"/>
    <w:rsid w:val="0085758F"/>
    <w:rsid w:val="00860618"/>
    <w:rsid w:val="00864F4C"/>
    <w:rsid w:val="00867229"/>
    <w:rsid w:val="00867ED5"/>
    <w:rsid w:val="00874AB6"/>
    <w:rsid w:val="00874E21"/>
    <w:rsid w:val="00881340"/>
    <w:rsid w:val="00882C7A"/>
    <w:rsid w:val="008835A3"/>
    <w:rsid w:val="00884F65"/>
    <w:rsid w:val="00893A7E"/>
    <w:rsid w:val="008977AE"/>
    <w:rsid w:val="00897FBF"/>
    <w:rsid w:val="008A3374"/>
    <w:rsid w:val="008B085C"/>
    <w:rsid w:val="008B3763"/>
    <w:rsid w:val="008B3802"/>
    <w:rsid w:val="008C16E0"/>
    <w:rsid w:val="008C3503"/>
    <w:rsid w:val="008C3596"/>
    <w:rsid w:val="008C5CD1"/>
    <w:rsid w:val="008D0FE2"/>
    <w:rsid w:val="008D187B"/>
    <w:rsid w:val="008D2D76"/>
    <w:rsid w:val="008D453D"/>
    <w:rsid w:val="008D4542"/>
    <w:rsid w:val="008D72EA"/>
    <w:rsid w:val="008E384A"/>
    <w:rsid w:val="008E69E6"/>
    <w:rsid w:val="008E7A95"/>
    <w:rsid w:val="008F53BA"/>
    <w:rsid w:val="008F5EE9"/>
    <w:rsid w:val="008F68AB"/>
    <w:rsid w:val="008F6BEA"/>
    <w:rsid w:val="008F798B"/>
    <w:rsid w:val="008F7C78"/>
    <w:rsid w:val="008F7D3B"/>
    <w:rsid w:val="009018F7"/>
    <w:rsid w:val="00906338"/>
    <w:rsid w:val="00906E34"/>
    <w:rsid w:val="00912801"/>
    <w:rsid w:val="009143F3"/>
    <w:rsid w:val="009157F3"/>
    <w:rsid w:val="00920AAD"/>
    <w:rsid w:val="00921388"/>
    <w:rsid w:val="00922635"/>
    <w:rsid w:val="00924308"/>
    <w:rsid w:val="00930255"/>
    <w:rsid w:val="009327DE"/>
    <w:rsid w:val="00937449"/>
    <w:rsid w:val="00940FBE"/>
    <w:rsid w:val="00941F0B"/>
    <w:rsid w:val="00943913"/>
    <w:rsid w:val="00946205"/>
    <w:rsid w:val="00950988"/>
    <w:rsid w:val="00953617"/>
    <w:rsid w:val="00955DC5"/>
    <w:rsid w:val="00963527"/>
    <w:rsid w:val="00964892"/>
    <w:rsid w:val="009673FF"/>
    <w:rsid w:val="009727A7"/>
    <w:rsid w:val="0097611F"/>
    <w:rsid w:val="00982208"/>
    <w:rsid w:val="009836FD"/>
    <w:rsid w:val="00986856"/>
    <w:rsid w:val="00986CA9"/>
    <w:rsid w:val="00990E46"/>
    <w:rsid w:val="00992927"/>
    <w:rsid w:val="00992E80"/>
    <w:rsid w:val="009A026D"/>
    <w:rsid w:val="009A33DE"/>
    <w:rsid w:val="009A442B"/>
    <w:rsid w:val="009A5439"/>
    <w:rsid w:val="009A7100"/>
    <w:rsid w:val="009A7F1B"/>
    <w:rsid w:val="009B0501"/>
    <w:rsid w:val="009B1D4F"/>
    <w:rsid w:val="009B31DA"/>
    <w:rsid w:val="009B3558"/>
    <w:rsid w:val="009B4252"/>
    <w:rsid w:val="009B7D8A"/>
    <w:rsid w:val="009C25CB"/>
    <w:rsid w:val="009C3F05"/>
    <w:rsid w:val="009C6B64"/>
    <w:rsid w:val="009D2DF0"/>
    <w:rsid w:val="009D3DE7"/>
    <w:rsid w:val="009D539D"/>
    <w:rsid w:val="009D57D8"/>
    <w:rsid w:val="009E4085"/>
    <w:rsid w:val="009E43EB"/>
    <w:rsid w:val="009E4B35"/>
    <w:rsid w:val="009E5222"/>
    <w:rsid w:val="009E5947"/>
    <w:rsid w:val="009E5FC2"/>
    <w:rsid w:val="009F5EE7"/>
    <w:rsid w:val="009F631C"/>
    <w:rsid w:val="009F7CCF"/>
    <w:rsid w:val="00A10D3C"/>
    <w:rsid w:val="00A13708"/>
    <w:rsid w:val="00A165FC"/>
    <w:rsid w:val="00A16771"/>
    <w:rsid w:val="00A2073E"/>
    <w:rsid w:val="00A21264"/>
    <w:rsid w:val="00A21792"/>
    <w:rsid w:val="00A22675"/>
    <w:rsid w:val="00A23AE7"/>
    <w:rsid w:val="00A24342"/>
    <w:rsid w:val="00A3023D"/>
    <w:rsid w:val="00A30813"/>
    <w:rsid w:val="00A30E2C"/>
    <w:rsid w:val="00A321EB"/>
    <w:rsid w:val="00A330EC"/>
    <w:rsid w:val="00A33AD6"/>
    <w:rsid w:val="00A343D2"/>
    <w:rsid w:val="00A41D57"/>
    <w:rsid w:val="00A43C1D"/>
    <w:rsid w:val="00A43CEB"/>
    <w:rsid w:val="00A461AE"/>
    <w:rsid w:val="00A47710"/>
    <w:rsid w:val="00A51D77"/>
    <w:rsid w:val="00A6034C"/>
    <w:rsid w:val="00A60850"/>
    <w:rsid w:val="00A63FC1"/>
    <w:rsid w:val="00A648CF"/>
    <w:rsid w:val="00A66C9A"/>
    <w:rsid w:val="00A6710A"/>
    <w:rsid w:val="00A720B5"/>
    <w:rsid w:val="00A74FAE"/>
    <w:rsid w:val="00A76C1E"/>
    <w:rsid w:val="00A770E6"/>
    <w:rsid w:val="00A806D0"/>
    <w:rsid w:val="00A845F6"/>
    <w:rsid w:val="00A94118"/>
    <w:rsid w:val="00A94539"/>
    <w:rsid w:val="00AA026A"/>
    <w:rsid w:val="00AA032E"/>
    <w:rsid w:val="00AA3D24"/>
    <w:rsid w:val="00AA5B47"/>
    <w:rsid w:val="00AA766E"/>
    <w:rsid w:val="00AB51F2"/>
    <w:rsid w:val="00AC6D16"/>
    <w:rsid w:val="00AC7ABF"/>
    <w:rsid w:val="00AC7CE3"/>
    <w:rsid w:val="00AD1267"/>
    <w:rsid w:val="00AD5A72"/>
    <w:rsid w:val="00AD63A0"/>
    <w:rsid w:val="00AD7313"/>
    <w:rsid w:val="00AD7569"/>
    <w:rsid w:val="00AE52A7"/>
    <w:rsid w:val="00AE7272"/>
    <w:rsid w:val="00AE7555"/>
    <w:rsid w:val="00B0759D"/>
    <w:rsid w:val="00B07FCB"/>
    <w:rsid w:val="00B10755"/>
    <w:rsid w:val="00B10B01"/>
    <w:rsid w:val="00B10F9B"/>
    <w:rsid w:val="00B11272"/>
    <w:rsid w:val="00B209C5"/>
    <w:rsid w:val="00B23CBA"/>
    <w:rsid w:val="00B27D24"/>
    <w:rsid w:val="00B27FB7"/>
    <w:rsid w:val="00B342AC"/>
    <w:rsid w:val="00B35A00"/>
    <w:rsid w:val="00B4229A"/>
    <w:rsid w:val="00B429A3"/>
    <w:rsid w:val="00B442AF"/>
    <w:rsid w:val="00B44993"/>
    <w:rsid w:val="00B45128"/>
    <w:rsid w:val="00B46545"/>
    <w:rsid w:val="00B47BE2"/>
    <w:rsid w:val="00B50948"/>
    <w:rsid w:val="00B55880"/>
    <w:rsid w:val="00B56246"/>
    <w:rsid w:val="00B64155"/>
    <w:rsid w:val="00B6445C"/>
    <w:rsid w:val="00B6469E"/>
    <w:rsid w:val="00B66DD3"/>
    <w:rsid w:val="00B70123"/>
    <w:rsid w:val="00B70536"/>
    <w:rsid w:val="00B77798"/>
    <w:rsid w:val="00B8293C"/>
    <w:rsid w:val="00B82F34"/>
    <w:rsid w:val="00B875BD"/>
    <w:rsid w:val="00B911BD"/>
    <w:rsid w:val="00B9205C"/>
    <w:rsid w:val="00B924B2"/>
    <w:rsid w:val="00B932B3"/>
    <w:rsid w:val="00B93C18"/>
    <w:rsid w:val="00B94729"/>
    <w:rsid w:val="00B9759B"/>
    <w:rsid w:val="00BA03BC"/>
    <w:rsid w:val="00BA1308"/>
    <w:rsid w:val="00BA773B"/>
    <w:rsid w:val="00BA7D07"/>
    <w:rsid w:val="00BA7F4F"/>
    <w:rsid w:val="00BB0E2A"/>
    <w:rsid w:val="00BB3941"/>
    <w:rsid w:val="00BB5619"/>
    <w:rsid w:val="00BC0FC6"/>
    <w:rsid w:val="00BC2434"/>
    <w:rsid w:val="00BC4C1F"/>
    <w:rsid w:val="00BC513A"/>
    <w:rsid w:val="00BC7588"/>
    <w:rsid w:val="00BD2789"/>
    <w:rsid w:val="00BD3A51"/>
    <w:rsid w:val="00BD4D7E"/>
    <w:rsid w:val="00BD5096"/>
    <w:rsid w:val="00BD5176"/>
    <w:rsid w:val="00BE036D"/>
    <w:rsid w:val="00BE1D50"/>
    <w:rsid w:val="00BE2D3E"/>
    <w:rsid w:val="00BF5A4F"/>
    <w:rsid w:val="00C02AFD"/>
    <w:rsid w:val="00C12320"/>
    <w:rsid w:val="00C14014"/>
    <w:rsid w:val="00C15336"/>
    <w:rsid w:val="00C159C0"/>
    <w:rsid w:val="00C173BE"/>
    <w:rsid w:val="00C17494"/>
    <w:rsid w:val="00C17F4D"/>
    <w:rsid w:val="00C22493"/>
    <w:rsid w:val="00C2271E"/>
    <w:rsid w:val="00C261CD"/>
    <w:rsid w:val="00C2646F"/>
    <w:rsid w:val="00C332E7"/>
    <w:rsid w:val="00C338B6"/>
    <w:rsid w:val="00C4466D"/>
    <w:rsid w:val="00C44A4F"/>
    <w:rsid w:val="00C44FEF"/>
    <w:rsid w:val="00C45585"/>
    <w:rsid w:val="00C50D97"/>
    <w:rsid w:val="00C5153C"/>
    <w:rsid w:val="00C53703"/>
    <w:rsid w:val="00C567B6"/>
    <w:rsid w:val="00C5780E"/>
    <w:rsid w:val="00C639E5"/>
    <w:rsid w:val="00C67A1B"/>
    <w:rsid w:val="00C8285B"/>
    <w:rsid w:val="00C82D6D"/>
    <w:rsid w:val="00C84B30"/>
    <w:rsid w:val="00C87762"/>
    <w:rsid w:val="00C87AC5"/>
    <w:rsid w:val="00C87C87"/>
    <w:rsid w:val="00C9156F"/>
    <w:rsid w:val="00C91FDF"/>
    <w:rsid w:val="00C95358"/>
    <w:rsid w:val="00C9616D"/>
    <w:rsid w:val="00C97858"/>
    <w:rsid w:val="00CA1EB6"/>
    <w:rsid w:val="00CA7998"/>
    <w:rsid w:val="00CB2333"/>
    <w:rsid w:val="00CB234F"/>
    <w:rsid w:val="00CC06BD"/>
    <w:rsid w:val="00CC21B8"/>
    <w:rsid w:val="00CD1306"/>
    <w:rsid w:val="00CD38C7"/>
    <w:rsid w:val="00CD7C19"/>
    <w:rsid w:val="00CE0A91"/>
    <w:rsid w:val="00CE0F1D"/>
    <w:rsid w:val="00CE1C30"/>
    <w:rsid w:val="00CE1E77"/>
    <w:rsid w:val="00CE310C"/>
    <w:rsid w:val="00CF2C04"/>
    <w:rsid w:val="00D0000E"/>
    <w:rsid w:val="00D02EB9"/>
    <w:rsid w:val="00D030A6"/>
    <w:rsid w:val="00D067CF"/>
    <w:rsid w:val="00D10149"/>
    <w:rsid w:val="00D108EA"/>
    <w:rsid w:val="00D11A6A"/>
    <w:rsid w:val="00D13D5F"/>
    <w:rsid w:val="00D14D79"/>
    <w:rsid w:val="00D17405"/>
    <w:rsid w:val="00D20C3B"/>
    <w:rsid w:val="00D306CD"/>
    <w:rsid w:val="00D313D5"/>
    <w:rsid w:val="00D3612E"/>
    <w:rsid w:val="00D401CE"/>
    <w:rsid w:val="00D43349"/>
    <w:rsid w:val="00D518EA"/>
    <w:rsid w:val="00D533F6"/>
    <w:rsid w:val="00D567B2"/>
    <w:rsid w:val="00D57665"/>
    <w:rsid w:val="00D57953"/>
    <w:rsid w:val="00D62271"/>
    <w:rsid w:val="00D62651"/>
    <w:rsid w:val="00D655BA"/>
    <w:rsid w:val="00D663C5"/>
    <w:rsid w:val="00D723D7"/>
    <w:rsid w:val="00D73220"/>
    <w:rsid w:val="00D73491"/>
    <w:rsid w:val="00D75325"/>
    <w:rsid w:val="00D7542D"/>
    <w:rsid w:val="00D76944"/>
    <w:rsid w:val="00D8157A"/>
    <w:rsid w:val="00D83E1A"/>
    <w:rsid w:val="00D844C9"/>
    <w:rsid w:val="00D85486"/>
    <w:rsid w:val="00D8626B"/>
    <w:rsid w:val="00D86E5F"/>
    <w:rsid w:val="00D87A97"/>
    <w:rsid w:val="00D91790"/>
    <w:rsid w:val="00D95414"/>
    <w:rsid w:val="00D977FD"/>
    <w:rsid w:val="00DA081F"/>
    <w:rsid w:val="00DA1803"/>
    <w:rsid w:val="00DA2C84"/>
    <w:rsid w:val="00DA3DD0"/>
    <w:rsid w:val="00DA4CB8"/>
    <w:rsid w:val="00DA5383"/>
    <w:rsid w:val="00DA5502"/>
    <w:rsid w:val="00DA5BA3"/>
    <w:rsid w:val="00DB23CD"/>
    <w:rsid w:val="00DB311F"/>
    <w:rsid w:val="00DB3AA9"/>
    <w:rsid w:val="00DB4F73"/>
    <w:rsid w:val="00DC0605"/>
    <w:rsid w:val="00DC0B19"/>
    <w:rsid w:val="00DC19AF"/>
    <w:rsid w:val="00DC5534"/>
    <w:rsid w:val="00DC5881"/>
    <w:rsid w:val="00DC6376"/>
    <w:rsid w:val="00DD35B6"/>
    <w:rsid w:val="00DD5DD5"/>
    <w:rsid w:val="00DD6E24"/>
    <w:rsid w:val="00DE2990"/>
    <w:rsid w:val="00DE2DE4"/>
    <w:rsid w:val="00DE40D4"/>
    <w:rsid w:val="00DE7209"/>
    <w:rsid w:val="00DF0442"/>
    <w:rsid w:val="00DF39E2"/>
    <w:rsid w:val="00E01887"/>
    <w:rsid w:val="00E01F7C"/>
    <w:rsid w:val="00E0392E"/>
    <w:rsid w:val="00E0422A"/>
    <w:rsid w:val="00E0544F"/>
    <w:rsid w:val="00E07945"/>
    <w:rsid w:val="00E12255"/>
    <w:rsid w:val="00E132BC"/>
    <w:rsid w:val="00E13B16"/>
    <w:rsid w:val="00E177C4"/>
    <w:rsid w:val="00E20C1C"/>
    <w:rsid w:val="00E20FD9"/>
    <w:rsid w:val="00E22100"/>
    <w:rsid w:val="00E23BE6"/>
    <w:rsid w:val="00E30A09"/>
    <w:rsid w:val="00E31825"/>
    <w:rsid w:val="00E343D0"/>
    <w:rsid w:val="00E45A31"/>
    <w:rsid w:val="00E502B1"/>
    <w:rsid w:val="00E52994"/>
    <w:rsid w:val="00E552A2"/>
    <w:rsid w:val="00E57D41"/>
    <w:rsid w:val="00E62F56"/>
    <w:rsid w:val="00E644EC"/>
    <w:rsid w:val="00E66679"/>
    <w:rsid w:val="00E671CC"/>
    <w:rsid w:val="00E67FED"/>
    <w:rsid w:val="00E713E1"/>
    <w:rsid w:val="00E71D36"/>
    <w:rsid w:val="00E80C12"/>
    <w:rsid w:val="00E84722"/>
    <w:rsid w:val="00E91702"/>
    <w:rsid w:val="00E9197A"/>
    <w:rsid w:val="00E93F62"/>
    <w:rsid w:val="00E94284"/>
    <w:rsid w:val="00E9548A"/>
    <w:rsid w:val="00EA7919"/>
    <w:rsid w:val="00EA7DDB"/>
    <w:rsid w:val="00EB2E01"/>
    <w:rsid w:val="00EB2F7E"/>
    <w:rsid w:val="00EB48C4"/>
    <w:rsid w:val="00ED6CA1"/>
    <w:rsid w:val="00EE1642"/>
    <w:rsid w:val="00EE1C4D"/>
    <w:rsid w:val="00EE633B"/>
    <w:rsid w:val="00EF57DE"/>
    <w:rsid w:val="00EF76F1"/>
    <w:rsid w:val="00F00C9A"/>
    <w:rsid w:val="00F01A9C"/>
    <w:rsid w:val="00F01B2A"/>
    <w:rsid w:val="00F02829"/>
    <w:rsid w:val="00F059EB"/>
    <w:rsid w:val="00F0639F"/>
    <w:rsid w:val="00F123E8"/>
    <w:rsid w:val="00F12906"/>
    <w:rsid w:val="00F1437A"/>
    <w:rsid w:val="00F151FE"/>
    <w:rsid w:val="00F1616E"/>
    <w:rsid w:val="00F213AF"/>
    <w:rsid w:val="00F23FAC"/>
    <w:rsid w:val="00F249CB"/>
    <w:rsid w:val="00F269B3"/>
    <w:rsid w:val="00F308C8"/>
    <w:rsid w:val="00F31194"/>
    <w:rsid w:val="00F3655C"/>
    <w:rsid w:val="00F37030"/>
    <w:rsid w:val="00F4370D"/>
    <w:rsid w:val="00F4374F"/>
    <w:rsid w:val="00F45DAD"/>
    <w:rsid w:val="00F550AB"/>
    <w:rsid w:val="00F557EF"/>
    <w:rsid w:val="00F576CB"/>
    <w:rsid w:val="00F57F64"/>
    <w:rsid w:val="00F57F74"/>
    <w:rsid w:val="00F66543"/>
    <w:rsid w:val="00F667BD"/>
    <w:rsid w:val="00F701DA"/>
    <w:rsid w:val="00F702B6"/>
    <w:rsid w:val="00F70F1E"/>
    <w:rsid w:val="00F751E0"/>
    <w:rsid w:val="00F802CF"/>
    <w:rsid w:val="00F83B33"/>
    <w:rsid w:val="00F95792"/>
    <w:rsid w:val="00F96E7F"/>
    <w:rsid w:val="00FA0076"/>
    <w:rsid w:val="00FA1896"/>
    <w:rsid w:val="00FA1A5A"/>
    <w:rsid w:val="00FA30F1"/>
    <w:rsid w:val="00FA6329"/>
    <w:rsid w:val="00FA6E63"/>
    <w:rsid w:val="00FB0D1F"/>
    <w:rsid w:val="00FB0FAA"/>
    <w:rsid w:val="00FB3A2C"/>
    <w:rsid w:val="00FC3ADE"/>
    <w:rsid w:val="00FC78BB"/>
    <w:rsid w:val="00FC7C5E"/>
    <w:rsid w:val="00FD2EE9"/>
    <w:rsid w:val="00FE1123"/>
    <w:rsid w:val="00FE183B"/>
    <w:rsid w:val="00FE3DC6"/>
    <w:rsid w:val="00FE42B9"/>
    <w:rsid w:val="00FE49CD"/>
    <w:rsid w:val="00FF0D28"/>
    <w:rsid w:val="00FF0F75"/>
    <w:rsid w:val="00FF1AF1"/>
    <w:rsid w:val="00FF45CF"/>
    <w:rsid w:val="00FF7401"/>
    <w:rsid w:val="18E928CB"/>
    <w:rsid w:val="32AB0FEE"/>
    <w:rsid w:val="498C04A6"/>
    <w:rsid w:val="5F5B19F2"/>
    <w:rsid w:val="782C2BCD"/>
    <w:rsid w:val="7E6924EF"/>
  </w:rsids>
  <m:mathPr>
    <m:mathFont m:val="Cambria Math"/>
    <m:brkBin m:val="before"/>
    <m:brkBinSub m:val="--"/>
    <m:smallFrac m:val="1"/>
    <m:dispDef/>
    <m:lMargin m:val="0"/>
    <m:rMargin m:val="0"/>
    <m:defJc m:val="centerGroup"/>
    <m:wrapIndent m:val="1440"/>
    <m:intLim m:val="subSup"/>
    <m:naryLim m:val="undOvr"/>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99" w:semiHidden="0" w:name="List Paragraph"/>
  </w:latentStyles>
  <w:style w:type="paragraph" w:default="1" w:styleId="1">
    <w:name w:val="Normal"/>
    <w:qFormat/>
    <w:uiPriority w:val="0"/>
    <w:pPr>
      <w:spacing w:after="200" w:line="276" w:lineRule="auto"/>
    </w:pPr>
    <w:rPr>
      <w:rFonts w:ascii="Calibri" w:hAnsi="Calibri" w:eastAsia="Calibri" w:cs="Calibr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unhideWhenUsed/>
    <w:uiPriority w:val="99"/>
    <w:rPr>
      <w:color w:val="0000FF"/>
      <w:u w:val="single"/>
    </w:rPr>
  </w:style>
  <w:style w:type="paragraph" w:styleId="5">
    <w:name w:val="header"/>
    <w:basedOn w:val="1"/>
    <w:link w:val="19"/>
    <w:semiHidden/>
    <w:unhideWhenUsed/>
    <w:qFormat/>
    <w:uiPriority w:val="99"/>
    <w:pPr>
      <w:tabs>
        <w:tab w:val="center" w:pos="4677"/>
        <w:tab w:val="right" w:pos="9355"/>
      </w:tabs>
    </w:pPr>
  </w:style>
  <w:style w:type="paragraph" w:styleId="6">
    <w:name w:val="footer"/>
    <w:basedOn w:val="1"/>
    <w:link w:val="20"/>
    <w:unhideWhenUsed/>
    <w:uiPriority w:val="99"/>
    <w:pPr>
      <w:tabs>
        <w:tab w:val="center" w:pos="4677"/>
        <w:tab w:val="right" w:pos="9355"/>
      </w:tabs>
    </w:pPr>
  </w:style>
  <w:style w:type="paragraph" w:styleId="7">
    <w:name w:val="Normal (Web)"/>
    <w:basedOn w:val="1"/>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8">
    <w:name w:val="Table Grid"/>
    <w:basedOn w:val="3"/>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9">
    <w:name w:val="Заголовок №2_"/>
    <w:link w:val="10"/>
    <w:qFormat/>
    <w:uiPriority w:val="99"/>
    <w:rPr>
      <w:rFonts w:ascii="Sylfaen" w:hAnsi="Sylfaen" w:cs="Sylfaen"/>
      <w:b/>
      <w:bCs/>
      <w:sz w:val="26"/>
      <w:szCs w:val="26"/>
      <w:shd w:val="clear" w:color="auto" w:fill="FFFFFF"/>
    </w:rPr>
  </w:style>
  <w:style w:type="paragraph" w:customStyle="1" w:styleId="10">
    <w:name w:val="Заголовок №2"/>
    <w:basedOn w:val="1"/>
    <w:link w:val="9"/>
    <w:qFormat/>
    <w:uiPriority w:val="99"/>
    <w:pPr>
      <w:widowControl w:val="0"/>
      <w:shd w:val="clear" w:color="auto" w:fill="FFFFFF"/>
      <w:spacing w:after="0" w:line="310" w:lineRule="exact"/>
      <w:jc w:val="center"/>
      <w:outlineLvl w:val="1"/>
    </w:pPr>
    <w:rPr>
      <w:rFonts w:ascii="Sylfaen" w:hAnsi="Sylfaen" w:cs="Sylfaen"/>
      <w:b/>
      <w:bCs/>
      <w:sz w:val="26"/>
      <w:szCs w:val="26"/>
    </w:rPr>
  </w:style>
  <w:style w:type="character" w:customStyle="1" w:styleId="11">
    <w:name w:val="Основной текст (3)_"/>
    <w:link w:val="12"/>
    <w:uiPriority w:val="99"/>
    <w:rPr>
      <w:rFonts w:ascii="Sylfaen" w:hAnsi="Sylfaen" w:cs="Sylfaen"/>
      <w:b/>
      <w:bCs/>
      <w:sz w:val="26"/>
      <w:szCs w:val="26"/>
      <w:shd w:val="clear" w:color="auto" w:fill="FFFFFF"/>
    </w:rPr>
  </w:style>
  <w:style w:type="paragraph" w:customStyle="1" w:styleId="12">
    <w:name w:val="Основной текст (3)"/>
    <w:basedOn w:val="1"/>
    <w:link w:val="11"/>
    <w:uiPriority w:val="99"/>
    <w:pPr>
      <w:widowControl w:val="0"/>
      <w:shd w:val="clear" w:color="auto" w:fill="FFFFFF"/>
      <w:spacing w:after="240" w:line="310" w:lineRule="exact"/>
      <w:jc w:val="center"/>
    </w:pPr>
    <w:rPr>
      <w:rFonts w:ascii="Sylfaen" w:hAnsi="Sylfaen" w:cs="Sylfaen"/>
      <w:b/>
      <w:bCs/>
      <w:sz w:val="26"/>
      <w:szCs w:val="26"/>
    </w:rPr>
  </w:style>
  <w:style w:type="character" w:customStyle="1" w:styleId="13">
    <w:name w:val="Основной текст (2)_"/>
    <w:link w:val="14"/>
    <w:qFormat/>
    <w:uiPriority w:val="99"/>
    <w:rPr>
      <w:rFonts w:ascii="Sylfaen" w:hAnsi="Sylfaen" w:cs="Sylfaen"/>
      <w:sz w:val="26"/>
      <w:szCs w:val="26"/>
      <w:shd w:val="clear" w:color="auto" w:fill="FFFFFF"/>
    </w:rPr>
  </w:style>
  <w:style w:type="paragraph" w:customStyle="1" w:styleId="14">
    <w:name w:val="Основной текст (2)"/>
    <w:basedOn w:val="1"/>
    <w:link w:val="13"/>
    <w:qFormat/>
    <w:uiPriority w:val="99"/>
    <w:pPr>
      <w:widowControl w:val="0"/>
      <w:shd w:val="clear" w:color="auto" w:fill="FFFFFF"/>
      <w:spacing w:before="600" w:after="0" w:line="310" w:lineRule="exact"/>
      <w:jc w:val="both"/>
    </w:pPr>
    <w:rPr>
      <w:rFonts w:ascii="Sylfaen" w:hAnsi="Sylfaen" w:cs="Sylfaen"/>
      <w:sz w:val="26"/>
      <w:szCs w:val="26"/>
    </w:rPr>
  </w:style>
  <w:style w:type="character" w:customStyle="1" w:styleId="15">
    <w:name w:val="Основной текст (2) + Полужирный"/>
    <w:qFormat/>
    <w:uiPriority w:val="99"/>
    <w:rPr>
      <w:rFonts w:ascii="Sylfaen" w:hAnsi="Sylfaen" w:cs="Sylfaen"/>
      <w:b/>
      <w:bCs/>
      <w:color w:val="000000"/>
      <w:spacing w:val="0"/>
      <w:w w:val="100"/>
      <w:position w:val="0"/>
      <w:sz w:val="26"/>
      <w:szCs w:val="26"/>
      <w:shd w:val="clear" w:color="auto" w:fill="FFFFFF"/>
      <w:lang w:val="ru-RU" w:eastAsia="ru-RU"/>
    </w:rPr>
  </w:style>
  <w:style w:type="character" w:customStyle="1" w:styleId="16">
    <w:name w:val="Заголовок №2 (2)_"/>
    <w:link w:val="17"/>
    <w:qFormat/>
    <w:uiPriority w:val="99"/>
    <w:rPr>
      <w:rFonts w:ascii="Sylfaen" w:hAnsi="Sylfaen" w:cs="Sylfaen"/>
      <w:sz w:val="28"/>
      <w:szCs w:val="28"/>
      <w:shd w:val="clear" w:color="auto" w:fill="FFFFFF"/>
    </w:rPr>
  </w:style>
  <w:style w:type="paragraph" w:customStyle="1" w:styleId="17">
    <w:name w:val="Заголовок №2 (2)"/>
    <w:basedOn w:val="1"/>
    <w:link w:val="16"/>
    <w:qFormat/>
    <w:uiPriority w:val="99"/>
    <w:pPr>
      <w:widowControl w:val="0"/>
      <w:shd w:val="clear" w:color="auto" w:fill="FFFFFF"/>
      <w:spacing w:after="0" w:line="310" w:lineRule="exact"/>
      <w:jc w:val="center"/>
      <w:outlineLvl w:val="1"/>
    </w:pPr>
    <w:rPr>
      <w:rFonts w:ascii="Sylfaen" w:hAnsi="Sylfaen" w:cs="Sylfaen"/>
      <w:sz w:val="28"/>
      <w:szCs w:val="28"/>
    </w:rPr>
  </w:style>
  <w:style w:type="paragraph" w:styleId="18">
    <w:name w:val="List Paragraph"/>
    <w:basedOn w:val="1"/>
    <w:qFormat/>
    <w:uiPriority w:val="99"/>
    <w:pPr>
      <w:ind w:left="720"/>
    </w:pPr>
  </w:style>
  <w:style w:type="character" w:customStyle="1" w:styleId="19">
    <w:name w:val="Верхний колонтитул Знак"/>
    <w:link w:val="5"/>
    <w:semiHidden/>
    <w:qFormat/>
    <w:uiPriority w:val="99"/>
    <w:rPr>
      <w:rFonts w:cs="Calibri"/>
      <w:sz w:val="22"/>
      <w:szCs w:val="22"/>
      <w:lang w:eastAsia="en-US"/>
    </w:rPr>
  </w:style>
  <w:style w:type="character" w:customStyle="1" w:styleId="20">
    <w:name w:val="Нижний колонтитул Знак"/>
    <w:link w:val="6"/>
    <w:uiPriority w:val="99"/>
    <w:rPr>
      <w:rFonts w:cs="Calibri"/>
      <w:sz w:val="22"/>
      <w:szCs w:val="22"/>
      <w:lang w:eastAsia="en-US"/>
    </w:rPr>
  </w:style>
  <w:style w:type="character" w:customStyle="1" w:styleId="21">
    <w:name w:val="MSG_EN_FONT_STYLE_NAME_TEMPLATE_ROLE_NUMBER MSG_EN_FONT_STYLE_NAME_BY_ROLE_TEXT 2_"/>
    <w:link w:val="22"/>
    <w:locked/>
    <w:uiPriority w:val="99"/>
    <w:rPr>
      <w:sz w:val="28"/>
      <w:szCs w:val="28"/>
      <w:shd w:val="clear" w:color="auto" w:fill="FFFFFF"/>
    </w:rPr>
  </w:style>
  <w:style w:type="paragraph" w:customStyle="1" w:styleId="22">
    <w:name w:val="MSG_EN_FONT_STYLE_NAME_TEMPLATE_ROLE_NUMBER MSG_EN_FONT_STYLE_NAME_BY_ROLE_TEXT 21"/>
    <w:basedOn w:val="1"/>
    <w:link w:val="21"/>
    <w:qFormat/>
    <w:uiPriority w:val="99"/>
    <w:pPr>
      <w:widowControl w:val="0"/>
      <w:shd w:val="clear" w:color="auto" w:fill="FFFFFF"/>
      <w:spacing w:after="720" w:line="322" w:lineRule="exact"/>
      <w:ind w:hanging="740"/>
      <w:jc w:val="center"/>
    </w:pPr>
    <w:rPr>
      <w:rFonts w:cs="Times New Roman"/>
      <w:sz w:val="28"/>
      <w:szCs w:val="28"/>
      <w:lang w:eastAsia="ru-RU"/>
    </w:rPr>
  </w:style>
  <w:style w:type="character" w:customStyle="1" w:styleId="23">
    <w:name w:val="ListLabel 3"/>
    <w:qFormat/>
    <w:uiPriority w:val="0"/>
    <w:rPr>
      <w:rFonts w:cs="Courier New"/>
    </w:rPr>
  </w:style>
  <w:style w:type="paragraph" w:customStyle="1" w:styleId="24">
    <w:name w:val="Абзац списка1"/>
    <w:basedOn w:val="1"/>
    <w:qFormat/>
    <w:uiPriority w:val="0"/>
    <w:pPr>
      <w:suppressAutoHyphens/>
      <w:ind w:left="720"/>
      <w:contextualSpacing/>
    </w:pPr>
    <w:rPr>
      <w:rFonts w:cs="font1271"/>
    </w:rPr>
  </w:style>
  <w:style w:type="paragraph" w:customStyle="1" w:styleId="25">
    <w:name w:val="ConsPlusNormal"/>
    <w:link w:val="27"/>
    <w:qFormat/>
    <w:uiPriority w:val="0"/>
    <w:pPr>
      <w:widowControl w:val="0"/>
      <w:suppressAutoHyphens/>
    </w:pPr>
    <w:rPr>
      <w:rFonts w:ascii="Times New Roman" w:hAnsi="Times New Roman" w:eastAsia="Times New Roman" w:cs="Times New Roman"/>
      <w:sz w:val="24"/>
      <w:lang w:val="ru-RU" w:eastAsia="ru-RU" w:bidi="ar-SA"/>
    </w:rPr>
  </w:style>
  <w:style w:type="paragraph" w:customStyle="1" w:styleId="26">
    <w:name w:val="ConsPlusCell"/>
    <w:qFormat/>
    <w:uiPriority w:val="0"/>
    <w:pPr>
      <w:widowControl w:val="0"/>
      <w:suppressAutoHyphens/>
    </w:pPr>
    <w:rPr>
      <w:rFonts w:ascii="Arial" w:hAnsi="Arial" w:eastAsia="Times New Roman" w:cs="Arial"/>
      <w:lang w:val="ru-RU" w:eastAsia="ru-RU" w:bidi="ar-SA"/>
    </w:rPr>
  </w:style>
  <w:style w:type="character" w:customStyle="1" w:styleId="27">
    <w:name w:val="ConsPlusNormal Знак"/>
    <w:link w:val="25"/>
    <w:qFormat/>
    <w:uiPriority w:val="0"/>
    <w:rPr>
      <w:rFonts w:ascii="Times New Roman" w:hAnsi="Times New Roman" w:eastAsia="Times New Roman"/>
      <w:sz w:val="24"/>
    </w:rPr>
  </w:style>
  <w:style w:type="character" w:customStyle="1" w:styleId="28">
    <w:name w:val="markedcontent"/>
    <w:basedOn w:val="2"/>
    <w:qFormat/>
    <w:uiPriority w:val="0"/>
  </w:style>
  <w:style w:type="character" w:customStyle="1" w:styleId="29">
    <w:name w:val="MSG_EN_FONT_STYLE_NAME_TEMPLATE_ROLE_NUMBER MSG_EN_FONT_STYLE_NAME_BY_ROLE_TEXT 5_"/>
    <w:link w:val="30"/>
    <w:qFormat/>
    <w:uiPriority w:val="99"/>
    <w:rPr>
      <w:sz w:val="22"/>
      <w:szCs w:val="22"/>
      <w:shd w:val="clear" w:color="auto" w:fill="FFFFFF"/>
    </w:rPr>
  </w:style>
  <w:style w:type="paragraph" w:customStyle="1" w:styleId="30">
    <w:name w:val="MSG_EN_FONT_STYLE_NAME_TEMPLATE_ROLE_NUMBER MSG_EN_FONT_STYLE_NAME_BY_ROLE_TEXT 5"/>
    <w:basedOn w:val="1"/>
    <w:link w:val="29"/>
    <w:qFormat/>
    <w:uiPriority w:val="99"/>
    <w:pPr>
      <w:widowControl w:val="0"/>
      <w:shd w:val="clear" w:color="auto" w:fill="FFFFFF"/>
      <w:spacing w:after="0" w:line="250" w:lineRule="exact"/>
      <w:jc w:val="both"/>
    </w:pPr>
    <w:rPr>
      <w:rFonts w:cs="Times New Roman"/>
      <w:lang w:eastAsia="ru-RU"/>
    </w:rPr>
  </w:style>
  <w:style w:type="paragraph" w:customStyle="1" w:styleId="31">
    <w:name w:val="Абзац списка2"/>
    <w:basedOn w:val="1"/>
    <w:qFormat/>
    <w:uiPriority w:val="0"/>
    <w:pPr>
      <w:suppressAutoHyphens/>
      <w:ind w:left="720"/>
      <w:contextualSpacing/>
    </w:pPr>
    <w:rPr>
      <w:rFonts w:cs="font1274"/>
    </w:rPr>
  </w:style>
  <w:style w:type="paragraph" w:customStyle="1" w:styleId="32">
    <w:name w:val="ConsPlusNonformat"/>
    <w:qFormat/>
    <w:uiPriority w:val="0"/>
    <w:pPr>
      <w:widowControl w:val="0"/>
      <w:suppressAutoHyphens/>
      <w:autoSpaceDE w:val="0"/>
    </w:pPr>
    <w:rPr>
      <w:rFonts w:ascii="Courier New" w:hAnsi="Courier New" w:eastAsia="Times New Roman" w:cs="Courier New"/>
      <w:lang w:val="ru-RU" w:eastAsia="ar-SA" w:bidi="ar-SA"/>
    </w:rPr>
  </w:style>
  <w:style w:type="paragraph" w:customStyle="1" w:styleId="33">
    <w:name w:val="_Style 32"/>
    <w:basedOn w:val="1"/>
    <w:next w:val="7"/>
    <w:unhideWhenUsed/>
    <w:qFormat/>
    <w:uiPriority w:val="99"/>
    <w:pPr>
      <w:spacing w:before="100" w:beforeAutospacing="1" w:after="100" w:afterAutospacing="1" w:line="240" w:lineRule="auto"/>
      <w:ind w:left="11"/>
    </w:pPr>
    <w:rPr>
      <w:rFonts w:eastAsia="Times New Roman" w:cs="Times New Roman"/>
      <w:sz w:val="24"/>
      <w:szCs w:val="24"/>
      <w:lang w:val="en-US" w:bidi="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CC0F0-6EFF-4B7B-A3AF-33A5D8F89367}">
  <ds:schemaRefs/>
</ds:datastoreItem>
</file>

<file path=docProps/app.xml><?xml version="1.0" encoding="utf-8"?>
<Properties xmlns="http://schemas.openxmlformats.org/officeDocument/2006/extended-properties" xmlns:vt="http://schemas.openxmlformats.org/officeDocument/2006/docPropsVTypes">
  <Template>Normal</Template>
  <Company>Grizli777</Company>
  <Pages>16</Pages>
  <Words>2861</Words>
  <Characters>16310</Characters>
  <Lines>135</Lines>
  <Paragraphs>38</Paragraphs>
  <TotalTime>79</TotalTime>
  <ScaleCrop>false</ScaleCrop>
  <LinksUpToDate>false</LinksUpToDate>
  <CharactersWithSpaces>19133</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2019-03-28T01:45:00Z</dcterms:created>
  <dc:creator>шеф</dc:creator>
  <cp:lastModifiedBy>Work - ПК</cp:lastModifiedBy>
  <cp:lastPrinted>2023-08-17T07:31:00Z</cp:lastPrinted>
  <dcterms:modified xsi:type="dcterms:W3CDTF">2024-07-10T05:03:37Z</dcterms:modified>
  <cp:revision>259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9A41970D151245729C8BB703E0E4681B_12</vt:lpwstr>
  </property>
</Properties>
</file>