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23A28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Контрольно-счетная палата</w:t>
      </w:r>
    </w:p>
    <w:p w14:paraId="011EC72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Егорьевского района Алтайского края</w:t>
      </w: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7"/>
        <w:gridCol w:w="95"/>
        <w:gridCol w:w="552"/>
        <w:gridCol w:w="17"/>
      </w:tblGrid>
      <w:tr w14:paraId="2EB076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3" w:type="dxa"/>
          <w:trHeight w:val="335" w:hRule="atLeast"/>
        </w:trPr>
        <w:tc>
          <w:tcPr>
            <w:tcW w:w="6510" w:type="dxa"/>
          </w:tcPr>
          <w:p w14:paraId="14CBAA52">
            <w:pPr>
              <w:pStyle w:val="7"/>
              <w:spacing w:before="0" w:beforeAutospacing="0" w:after="0" w:afterAutospacing="0"/>
              <w:ind w:left="-142" w:right="-149"/>
            </w:pPr>
          </w:p>
        </w:tc>
        <w:tc>
          <w:tcPr>
            <w:tcW w:w="2928" w:type="dxa"/>
            <w:gridSpan w:val="2"/>
          </w:tcPr>
          <w:p w14:paraId="6451BC44">
            <w:pPr>
              <w:pStyle w:val="7"/>
              <w:jc w:val="right"/>
            </w:pPr>
          </w:p>
        </w:tc>
      </w:tr>
      <w:tr w14:paraId="033EE5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6573" w:type="dxa"/>
            <w:gridSpan w:val="2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091"/>
              <w:gridCol w:w="2695"/>
            </w:tblGrid>
            <w:tr w14:paraId="71887DBD">
              <w:trPr>
                <w:trHeight w:val="317" w:hRule="atLeast"/>
              </w:trPr>
              <w:tc>
                <w:tcPr>
                  <w:tcW w:w="6652" w:type="dxa"/>
                </w:tcPr>
                <w:p w14:paraId="42AD9DC0">
                  <w:pPr>
                    <w:pStyle w:val="7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19899E1A">
                  <w:pPr>
                    <w:pStyle w:val="7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с.Новоегорьевское, улица Машинцева, 15</w:t>
                  </w:r>
                </w:p>
              </w:tc>
              <w:tc>
                <w:tcPr>
                  <w:tcW w:w="3055" w:type="dxa"/>
                </w:tcPr>
                <w:p w14:paraId="4F830CA2">
                  <w:pPr>
                    <w:pStyle w:val="7"/>
                    <w:jc w:val="right"/>
                  </w:pPr>
                  <w:r>
                    <w:t xml:space="preserve">    </w:t>
                  </w:r>
                </w:p>
              </w:tc>
            </w:tr>
            <w:tr w14:paraId="6F5155E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7" w:hRule="atLeast"/>
              </w:trPr>
              <w:tc>
                <w:tcPr>
                  <w:tcW w:w="6652" w:type="dxa"/>
                </w:tcPr>
                <w:p w14:paraId="1C4CA22A">
                  <w:pPr>
                    <w:pStyle w:val="7"/>
                    <w:ind w:left="-142"/>
                    <w:rPr>
                      <w:lang w:val="en-US"/>
                    </w:rPr>
                  </w:pPr>
                  <w:r>
                    <w:t xml:space="preserve"> </w:t>
                  </w:r>
                  <w:r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42F5EB51">
                  <w:pPr>
                    <w:pStyle w:val="7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1E59195F">
            <w:pPr>
              <w:spacing w:after="0" w:line="240" w:lineRule="auto"/>
            </w:pPr>
            <w:r>
              <w:t xml:space="preserve">тел. 8 (385 60) 22 7 59     </w:t>
            </w:r>
          </w:p>
          <w:p w14:paraId="5B2F09A2">
            <w:pPr>
              <w:spacing w:after="0" w:line="240" w:lineRule="auto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_______________________________________________________________</w:t>
            </w:r>
          </w:p>
        </w:tc>
        <w:tc>
          <w:tcPr>
            <w:tcW w:w="2998" w:type="dxa"/>
            <w:gridSpan w:val="2"/>
          </w:tcPr>
          <w:p w14:paraId="36916791">
            <w:pPr>
              <w:pStyle w:val="7"/>
              <w:jc w:val="right"/>
              <w:rPr>
                <w:lang w:val="en-US"/>
              </w:rPr>
            </w:pPr>
          </w:p>
        </w:tc>
      </w:tr>
    </w:tbl>
    <w:p w14:paraId="72A7F182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2FE8FB3E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Аналитическая записка</w:t>
      </w:r>
    </w:p>
    <w:p w14:paraId="53679362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анализа квартальной отчетности об исполнении бюджета Лебяжинского сельсовета Егорьевского района Алтайского края за </w:t>
      </w:r>
      <w:bookmarkStart w:id="0" w:name="bookmark2"/>
    </w:p>
    <w:p w14:paraId="17FB4C79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квартал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bookmarkEnd w:id="0"/>
      <w:r>
        <w:rPr>
          <w:rFonts w:ascii="Times New Roman" w:hAnsi="Times New Roman" w:cs="Times New Roman"/>
          <w:sz w:val="24"/>
          <w:szCs w:val="24"/>
        </w:rPr>
        <w:t>а</w:t>
      </w:r>
    </w:p>
    <w:p w14:paraId="1EB1745B">
      <w:pPr>
        <w:pStyle w:val="1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18C99BF4">
      <w:pPr>
        <w:pStyle w:val="1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b w:val="0"/>
          <w:sz w:val="24"/>
          <w:szCs w:val="24"/>
        </w:rPr>
        <w:t>.07.202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с. Новоегорьевское</w:t>
      </w:r>
    </w:p>
    <w:p w14:paraId="0970B1C4">
      <w:pPr>
        <w:pStyle w:val="1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436062AD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Основание</w:t>
      </w:r>
      <w:r>
        <w:rPr>
          <w:rFonts w:ascii="Times New Roman" w:hAnsi="Times New Roman" w:cs="Times New Roman"/>
          <w:sz w:val="24"/>
          <w:szCs w:val="24"/>
        </w:rPr>
        <w:t xml:space="preserve"> для проведения экспертно-аналитического мероприятия: пункт 1.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2 плана работы контрольно-счетной палаты Егорьевского района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год, Положение о бюджетном процессе в муниципальном образовании Лебяжинский сельсовет Егорьевского района Алтайского края, Бюджетный кодекс Российской Федерации.</w:t>
      </w:r>
    </w:p>
    <w:p w14:paraId="63B662B5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Цель экспертно-аналитического мероприятия</w:t>
      </w:r>
      <w:r>
        <w:rPr>
          <w:rFonts w:ascii="Times New Roman" w:hAnsi="Times New Roman" w:cs="Times New Roman"/>
          <w:sz w:val="24"/>
          <w:szCs w:val="24"/>
        </w:rPr>
        <w:t xml:space="preserve">: оценить </w:t>
      </w:r>
      <w:r>
        <w:rPr>
          <w:rFonts w:ascii="Times New Roman" w:hAnsi="Times New Roman" w:cs="Times New Roman"/>
          <w:sz w:val="24"/>
          <w:szCs w:val="24"/>
          <w:lang w:val="ru-RU"/>
        </w:rPr>
        <w:t>объёмы</w:t>
      </w:r>
      <w:r>
        <w:rPr>
          <w:rFonts w:ascii="Times New Roman" w:hAnsi="Times New Roman" w:cs="Times New Roman"/>
          <w:sz w:val="24"/>
          <w:szCs w:val="24"/>
        </w:rPr>
        <w:t>, динамику и структуру доходов и расходов бюджета поселения, межбюджетных трансфертов, дефицита бюджета поселения.</w:t>
      </w:r>
    </w:p>
    <w:p w14:paraId="66F5AE1E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Предмет экспертно-аналитического мероприятия</w:t>
      </w:r>
      <w:r>
        <w:rPr>
          <w:rFonts w:ascii="Times New Roman" w:hAnsi="Times New Roman" w:cs="Times New Roman"/>
          <w:sz w:val="24"/>
          <w:szCs w:val="24"/>
        </w:rPr>
        <w:t>: Отчет об исполнении бюджета муниципального образования Лебяжинский сельсовет Егорьевского района Алтайского края за 2 квартал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года, утвержденный Постановлением администрации Лебяжинского сельсовета Егорьевского района Алтайского края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0.07.202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25921B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Исследуемый период</w:t>
      </w:r>
      <w:r>
        <w:rPr>
          <w:rFonts w:ascii="Times New Roman" w:hAnsi="Times New Roman" w:cs="Times New Roman"/>
          <w:sz w:val="24"/>
          <w:szCs w:val="24"/>
        </w:rPr>
        <w:t>: январь – июнь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0E631484">
      <w:pPr>
        <w:pStyle w:val="12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i/>
          <w:sz w:val="24"/>
          <w:szCs w:val="24"/>
        </w:rPr>
        <w:t>Исполнитель</w:t>
      </w:r>
      <w:r>
        <w:rPr>
          <w:rFonts w:ascii="Times New Roman" w:hAnsi="Times New Roman" w:cs="Times New Roman"/>
          <w:b w:val="0"/>
          <w:sz w:val="24"/>
          <w:szCs w:val="24"/>
        </w:rPr>
        <w:t>: председатель контрольно-счетной палаты Егорьевского района.</w:t>
      </w:r>
    </w:p>
    <w:p w14:paraId="0A16C56D">
      <w:pPr>
        <w:pStyle w:val="12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6A0A64A">
      <w:pPr>
        <w:pStyle w:val="14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Результаты экспертно-аналитического мероприятия:</w:t>
      </w:r>
    </w:p>
    <w:p w14:paraId="7C18277E">
      <w:pPr>
        <w:pStyle w:val="12"/>
        <w:shd w:val="clear" w:color="auto" w:fill="auto"/>
        <w:spacing w:after="0"/>
        <w:ind w:right="4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Анализ квартальной 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>отчётности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об исполнении бюджета Лебяжинского сельсовета Егорьевского района за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2 квартал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года, показал соблюдение требований ст. 264.2 и ст. 264.3 Бюджетного кодекса РФ и ст. 36 Положения о бюджетном процессе в муниципальном образовании Лебяжинский сельсовет Егорьевского района Алтайского края.</w:t>
      </w:r>
    </w:p>
    <w:p w14:paraId="45AFF8F8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Лебяжинского сельсовета Егорьевского района Алтайского края «Об утверждении отчета об исполнении бюджета муниципального образования Лебяжинский сельсовет Егорьевского района Алтайского края за 2 квартал 2023»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0.07.202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направленное в Лебяжинский сельский Совет депутатов Егорьевского района Алтайского края и контрольно-счетную палату Егорьевского района Алтайского края. </w:t>
      </w:r>
    </w:p>
    <w:p w14:paraId="0AEF2707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Вместе с постановлением представлен отчет об исполнении бюджета Лебяжинского сельсовета Егорьевского района по состоянию на 1 июля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г (форма по ОКУД 0503117).</w:t>
      </w:r>
    </w:p>
    <w:p w14:paraId="20EB3B22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14:paraId="69970484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14:paraId="1B057B65">
      <w:pPr>
        <w:pStyle w:val="14"/>
        <w:numPr>
          <w:ilvl w:val="0"/>
          <w:numId w:val="1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Общая характеристика исполнения бюджета Лебяжинского сельсовета Егорьевского района на 01.07.202</w:t>
      </w:r>
      <w:r>
        <w:rPr>
          <w:rFonts w:hint="default" w:ascii="Times New Roman" w:hAnsi="Times New Roman" w:cs="Times New Roman"/>
          <w:b/>
          <w:i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года </w:t>
      </w:r>
    </w:p>
    <w:p w14:paraId="50F12B85">
      <w:pPr>
        <w:pStyle w:val="14"/>
        <w:shd w:val="clear" w:color="auto" w:fill="auto"/>
        <w:spacing w:before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1 полугодия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 в Решение Лебяжинского сельского Совета депутатов Егорьевского района Алтайского края от 2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</w:rPr>
        <w:t>.12.202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</w:rPr>
        <w:t>г № 4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Лебяжинский сельсовет Егорьевского района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 было внесены изменения, решением Лебяжинского сельского Совета депутатов Егорьевского района Алтайского края от 28.0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</w:rPr>
        <w:t>.202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 xml:space="preserve">г №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«О внесении изменений в решение Лебяжинского сельского Совета депутатов Егорьевского района Алтайского края от 2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декабря 202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№ 4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Лебяжинский сельсовет Егорьевского района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год»,  скорректированы доходная и расходная части бюджета поселения. После внесения изменений прогнозируемый объем доходов на 202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  <w:lang w:val="ru-RU"/>
        </w:rPr>
        <w:t>утверждён</w:t>
      </w:r>
      <w:r>
        <w:rPr>
          <w:rFonts w:ascii="Times New Roman" w:hAnsi="Times New Roman" w:cs="Times New Roman"/>
          <w:sz w:val="24"/>
          <w:szCs w:val="24"/>
        </w:rPr>
        <w:t xml:space="preserve"> в сумме 10 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111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тыс. рублей, </w:t>
      </w:r>
      <w:r>
        <w:rPr>
          <w:rFonts w:ascii="Times New Roman" w:hAnsi="Times New Roman" w:cs="Times New Roman"/>
          <w:sz w:val="24"/>
          <w:szCs w:val="24"/>
          <w:lang w:val="ru-RU"/>
        </w:rPr>
        <w:t>утверждённый</w:t>
      </w: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 xml:space="preserve"> объем расходов составил 10 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759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дефицит –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648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0214CB1B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14:paraId="37D82C0D">
      <w:pPr>
        <w:pStyle w:val="14"/>
        <w:numPr>
          <w:ilvl w:val="0"/>
          <w:numId w:val="1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Анализ исполнения доходов бюджета поселения</w:t>
      </w:r>
    </w:p>
    <w:p w14:paraId="52D5C363">
      <w:pPr>
        <w:pStyle w:val="14"/>
        <w:shd w:val="clear" w:color="auto" w:fill="auto"/>
        <w:spacing w:before="0"/>
        <w:ind w:left="1069"/>
        <w:rPr>
          <w:rFonts w:ascii="Times New Roman" w:hAnsi="Times New Roman" w:cs="Times New Roman"/>
          <w:b/>
          <w:i/>
          <w:sz w:val="24"/>
          <w:szCs w:val="24"/>
        </w:rPr>
      </w:pPr>
    </w:p>
    <w:p w14:paraId="7B1EAFE8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 является одним из основных показателей финансового состояния муниципального образования.</w:t>
      </w:r>
    </w:p>
    <w:p w14:paraId="634F5888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 поселения на 01.0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г характеризуется следующими показателями:</w:t>
      </w:r>
    </w:p>
    <w:p w14:paraId="76043FFB">
      <w:pPr>
        <w:pStyle w:val="14"/>
        <w:shd w:val="clear" w:color="auto" w:fill="auto"/>
        <w:spacing w:before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Style w:val="3"/>
        <w:tblW w:w="960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0"/>
        <w:gridCol w:w="1419"/>
        <w:gridCol w:w="1276"/>
        <w:gridCol w:w="1276"/>
        <w:gridCol w:w="992"/>
        <w:gridCol w:w="993"/>
      </w:tblGrid>
      <w:tr w14:paraId="1C9C18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Merge w:val="restart"/>
            <w:vAlign w:val="center"/>
          </w:tcPr>
          <w:p w14:paraId="1C17739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9" w:type="dxa"/>
            <w:vMerge w:val="restart"/>
          </w:tcPr>
          <w:p w14:paraId="4AB99DC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полугодие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года</w:t>
            </w:r>
          </w:p>
        </w:tc>
        <w:tc>
          <w:tcPr>
            <w:tcW w:w="1276" w:type="dxa"/>
            <w:vMerge w:val="restart"/>
          </w:tcPr>
          <w:p w14:paraId="4DE5B64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Уточненный план на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3261" w:type="dxa"/>
            <w:gridSpan w:val="3"/>
          </w:tcPr>
          <w:p w14:paraId="008F82D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полугодие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14:paraId="2F2EBF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Merge w:val="continue"/>
          </w:tcPr>
          <w:p w14:paraId="2B61D3A9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 w:val="continue"/>
          </w:tcPr>
          <w:p w14:paraId="6301B30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</w:tcPr>
          <w:p w14:paraId="533CFCD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5BC098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</w:p>
          <w:p w14:paraId="79C5BEC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14:paraId="3234D07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% к </w:t>
            </w:r>
          </w:p>
        </w:tc>
      </w:tr>
      <w:tr w14:paraId="0E4507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Merge w:val="continue"/>
          </w:tcPr>
          <w:p w14:paraId="2F7B094A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 w:val="continue"/>
          </w:tcPr>
          <w:p w14:paraId="1E20286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</w:tcPr>
          <w:p w14:paraId="52BA22E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</w:tcPr>
          <w:p w14:paraId="49D9AF9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3F320C1F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 полугодию.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993" w:type="dxa"/>
          </w:tcPr>
          <w:p w14:paraId="7E07DA0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14:paraId="4ECEEE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shd w:val="clear" w:color="auto" w:fill="FFFFFF"/>
            <w:vAlign w:val="bottom"/>
          </w:tcPr>
          <w:p w14:paraId="094DFBD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НАЛОГОВЫЕ ДОХОДЫ 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FC270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117,7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159DDC2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2130,0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F9D3B62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753,7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DFC0BA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в 6,4 раз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956B79E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35,4</w:t>
            </w:r>
          </w:p>
        </w:tc>
      </w:tr>
      <w:tr w14:paraId="273EE0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73A491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419" w:type="dxa"/>
            <w:vAlign w:val="center"/>
          </w:tcPr>
          <w:p w14:paraId="0B76F8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206,8</w:t>
            </w:r>
          </w:p>
        </w:tc>
        <w:tc>
          <w:tcPr>
            <w:tcW w:w="1276" w:type="dxa"/>
            <w:vAlign w:val="center"/>
          </w:tcPr>
          <w:p w14:paraId="6E24D9BD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500,0</w:t>
            </w:r>
          </w:p>
        </w:tc>
        <w:tc>
          <w:tcPr>
            <w:tcW w:w="1276" w:type="dxa"/>
            <w:vAlign w:val="center"/>
          </w:tcPr>
          <w:p w14:paraId="16C222B2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250,0</w:t>
            </w:r>
          </w:p>
        </w:tc>
        <w:tc>
          <w:tcPr>
            <w:tcW w:w="992" w:type="dxa"/>
            <w:vAlign w:val="center"/>
          </w:tcPr>
          <w:p w14:paraId="30B9C40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120,9</w:t>
            </w:r>
          </w:p>
        </w:tc>
        <w:tc>
          <w:tcPr>
            <w:tcW w:w="993" w:type="dxa"/>
            <w:vAlign w:val="center"/>
          </w:tcPr>
          <w:p w14:paraId="61A237AD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50,0</w:t>
            </w:r>
          </w:p>
        </w:tc>
      </w:tr>
      <w:tr w14:paraId="57443B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646FC7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419" w:type="dxa"/>
            <w:vAlign w:val="center"/>
          </w:tcPr>
          <w:p w14:paraId="2F3F74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276" w:type="dxa"/>
            <w:vAlign w:val="center"/>
          </w:tcPr>
          <w:p w14:paraId="305F8FE4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80,0</w:t>
            </w:r>
          </w:p>
        </w:tc>
        <w:tc>
          <w:tcPr>
            <w:tcW w:w="1276" w:type="dxa"/>
            <w:vAlign w:val="center"/>
          </w:tcPr>
          <w:p w14:paraId="5D1FE695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14,8</w:t>
            </w:r>
          </w:p>
        </w:tc>
        <w:tc>
          <w:tcPr>
            <w:tcW w:w="992" w:type="dxa"/>
            <w:vAlign w:val="center"/>
          </w:tcPr>
          <w:p w14:paraId="2BDDCA4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67,0</w:t>
            </w:r>
          </w:p>
        </w:tc>
        <w:tc>
          <w:tcPr>
            <w:tcW w:w="993" w:type="dxa"/>
            <w:vAlign w:val="center"/>
          </w:tcPr>
          <w:p w14:paraId="76A5F21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18,5</w:t>
            </w:r>
          </w:p>
        </w:tc>
      </w:tr>
      <w:tr w14:paraId="37C4D5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3650" w:type="dxa"/>
            <w:vAlign w:val="bottom"/>
          </w:tcPr>
          <w:p w14:paraId="4483603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419" w:type="dxa"/>
            <w:vAlign w:val="center"/>
          </w:tcPr>
          <w:p w14:paraId="7F0E83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-111,2</w:t>
            </w:r>
          </w:p>
        </w:tc>
        <w:tc>
          <w:tcPr>
            <w:tcW w:w="1276" w:type="dxa"/>
            <w:vAlign w:val="center"/>
          </w:tcPr>
          <w:p w14:paraId="6ADD1D84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1550,0</w:t>
            </w:r>
          </w:p>
        </w:tc>
        <w:tc>
          <w:tcPr>
            <w:tcW w:w="1276" w:type="dxa"/>
            <w:vAlign w:val="center"/>
          </w:tcPr>
          <w:p w14:paraId="3FC2435E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488,9</w:t>
            </w:r>
          </w:p>
        </w:tc>
        <w:tc>
          <w:tcPr>
            <w:tcW w:w="992" w:type="dxa"/>
            <w:vAlign w:val="center"/>
          </w:tcPr>
          <w:p w14:paraId="1A9F551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vAlign w:val="center"/>
          </w:tcPr>
          <w:p w14:paraId="6D8F9144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31,5</w:t>
            </w:r>
          </w:p>
        </w:tc>
      </w:tr>
      <w:tr w14:paraId="1E49A8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shd w:val="clear" w:color="auto" w:fill="FFFFFF"/>
            <w:vAlign w:val="bottom"/>
          </w:tcPr>
          <w:p w14:paraId="3FDFC85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НЕНАЛОГОВЫЕ ДОХОДЫ – ВСЕГО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714D8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335,7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5C31AEB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200,0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8EC707A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25,0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1A3E09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7,4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6ED079C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12,5</w:t>
            </w:r>
          </w:p>
        </w:tc>
      </w:tr>
      <w:tr w14:paraId="201C72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3650" w:type="dxa"/>
            <w:vAlign w:val="bottom"/>
          </w:tcPr>
          <w:p w14:paraId="0AE3D5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9" w:type="dxa"/>
            <w:vAlign w:val="center"/>
          </w:tcPr>
          <w:p w14:paraId="6183BF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127,6</w:t>
            </w:r>
          </w:p>
        </w:tc>
        <w:tc>
          <w:tcPr>
            <w:tcW w:w="1276" w:type="dxa"/>
            <w:vAlign w:val="center"/>
          </w:tcPr>
          <w:p w14:paraId="165211E8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200,0</w:t>
            </w:r>
          </w:p>
        </w:tc>
        <w:tc>
          <w:tcPr>
            <w:tcW w:w="1276" w:type="dxa"/>
            <w:vAlign w:val="center"/>
          </w:tcPr>
          <w:p w14:paraId="6585BC0F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25,0</w:t>
            </w:r>
          </w:p>
        </w:tc>
        <w:tc>
          <w:tcPr>
            <w:tcW w:w="992" w:type="dxa"/>
            <w:vAlign w:val="center"/>
          </w:tcPr>
          <w:p w14:paraId="568C6FED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19,6</w:t>
            </w:r>
          </w:p>
        </w:tc>
        <w:tc>
          <w:tcPr>
            <w:tcW w:w="993" w:type="dxa"/>
            <w:vAlign w:val="center"/>
          </w:tcPr>
          <w:p w14:paraId="64AEC73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12,5</w:t>
            </w:r>
          </w:p>
        </w:tc>
      </w:tr>
      <w:tr w14:paraId="3BFB5B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3650" w:type="dxa"/>
            <w:vAlign w:val="bottom"/>
          </w:tcPr>
          <w:p w14:paraId="31C9591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419" w:type="dxa"/>
            <w:vAlign w:val="center"/>
          </w:tcPr>
          <w:p w14:paraId="146C60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208,1</w:t>
            </w:r>
          </w:p>
        </w:tc>
        <w:tc>
          <w:tcPr>
            <w:tcW w:w="1276" w:type="dxa"/>
            <w:vAlign w:val="center"/>
          </w:tcPr>
          <w:p w14:paraId="1CB5C30F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14:paraId="0408CC54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  <w:vAlign w:val="center"/>
          </w:tcPr>
          <w:p w14:paraId="609356A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vAlign w:val="center"/>
          </w:tcPr>
          <w:p w14:paraId="0F6F4D76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6A6BD8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shd w:val="clear" w:color="auto" w:fill="F2F2F2"/>
            <w:vAlign w:val="bottom"/>
          </w:tcPr>
          <w:p w14:paraId="44FD5F7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 СОБСТВЕННЫЕ ДОХОДЫ</w:t>
            </w:r>
          </w:p>
        </w:tc>
        <w:tc>
          <w:tcPr>
            <w:tcW w:w="1419" w:type="dxa"/>
            <w:shd w:val="clear" w:color="auto" w:fill="F2F2F2"/>
            <w:vAlign w:val="center"/>
          </w:tcPr>
          <w:p w14:paraId="474398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453,4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073457B8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2330,0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7E15F579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778,7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2B7715AD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171,7</w:t>
            </w:r>
          </w:p>
        </w:tc>
        <w:tc>
          <w:tcPr>
            <w:tcW w:w="993" w:type="dxa"/>
            <w:shd w:val="clear" w:color="auto" w:fill="F2F2F2"/>
            <w:vAlign w:val="center"/>
          </w:tcPr>
          <w:p w14:paraId="128744EC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33,4</w:t>
            </w:r>
          </w:p>
        </w:tc>
      </w:tr>
      <w:tr w14:paraId="087EF7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shd w:val="clear" w:color="auto" w:fill="DAEEF3"/>
            <w:vAlign w:val="bottom"/>
          </w:tcPr>
          <w:p w14:paraId="4661F8C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Безвозмездные поступления из краевого бюджета, в том числе:</w:t>
            </w:r>
          </w:p>
        </w:tc>
        <w:tc>
          <w:tcPr>
            <w:tcW w:w="1419" w:type="dxa"/>
            <w:shd w:val="clear" w:color="auto" w:fill="DAEEF3"/>
            <w:vAlign w:val="center"/>
          </w:tcPr>
          <w:p w14:paraId="379263F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4184,8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06116A2D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7781,0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6522EE5A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5040,3</w:t>
            </w:r>
          </w:p>
        </w:tc>
        <w:tc>
          <w:tcPr>
            <w:tcW w:w="992" w:type="dxa"/>
            <w:shd w:val="clear" w:color="auto" w:fill="DAEEF3"/>
            <w:vAlign w:val="center"/>
          </w:tcPr>
          <w:p w14:paraId="081EE0C5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120,4</w:t>
            </w:r>
          </w:p>
        </w:tc>
        <w:tc>
          <w:tcPr>
            <w:tcW w:w="993" w:type="dxa"/>
            <w:shd w:val="clear" w:color="auto" w:fill="DAEEF3"/>
            <w:vAlign w:val="center"/>
          </w:tcPr>
          <w:p w14:paraId="23A19287">
            <w:pPr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64,8</w:t>
            </w:r>
          </w:p>
        </w:tc>
      </w:tr>
      <w:tr w14:paraId="720E33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09F9D90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Дотации</w:t>
            </w:r>
          </w:p>
        </w:tc>
        <w:tc>
          <w:tcPr>
            <w:tcW w:w="1419" w:type="dxa"/>
            <w:vAlign w:val="center"/>
          </w:tcPr>
          <w:p w14:paraId="51078F2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365,0</w:t>
            </w:r>
          </w:p>
        </w:tc>
        <w:tc>
          <w:tcPr>
            <w:tcW w:w="1276" w:type="dxa"/>
            <w:vAlign w:val="center"/>
          </w:tcPr>
          <w:p w14:paraId="2A0C7C94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533,2</w:t>
            </w:r>
          </w:p>
        </w:tc>
        <w:tc>
          <w:tcPr>
            <w:tcW w:w="1276" w:type="dxa"/>
            <w:vAlign w:val="center"/>
          </w:tcPr>
          <w:p w14:paraId="3C13FB54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533,2</w:t>
            </w:r>
          </w:p>
        </w:tc>
        <w:tc>
          <w:tcPr>
            <w:tcW w:w="992" w:type="dxa"/>
            <w:vAlign w:val="center"/>
          </w:tcPr>
          <w:p w14:paraId="32E51E8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146,1</w:t>
            </w:r>
          </w:p>
        </w:tc>
        <w:tc>
          <w:tcPr>
            <w:tcW w:w="993" w:type="dxa"/>
            <w:vAlign w:val="center"/>
          </w:tcPr>
          <w:p w14:paraId="6A985BFF">
            <w:pPr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100</w:t>
            </w:r>
          </w:p>
        </w:tc>
      </w:tr>
      <w:tr w14:paraId="2BED13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25EB19B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Субвенции</w:t>
            </w:r>
          </w:p>
        </w:tc>
        <w:tc>
          <w:tcPr>
            <w:tcW w:w="1419" w:type="dxa"/>
            <w:vAlign w:val="center"/>
          </w:tcPr>
          <w:p w14:paraId="474541E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88,0</w:t>
            </w:r>
          </w:p>
        </w:tc>
        <w:tc>
          <w:tcPr>
            <w:tcW w:w="1276" w:type="dxa"/>
            <w:vAlign w:val="center"/>
          </w:tcPr>
          <w:p w14:paraId="46FD9035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221,0</w:t>
            </w:r>
          </w:p>
        </w:tc>
        <w:tc>
          <w:tcPr>
            <w:tcW w:w="1276" w:type="dxa"/>
            <w:vAlign w:val="center"/>
          </w:tcPr>
          <w:p w14:paraId="08922CEE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110,6</w:t>
            </w:r>
          </w:p>
        </w:tc>
        <w:tc>
          <w:tcPr>
            <w:tcW w:w="992" w:type="dxa"/>
            <w:vAlign w:val="center"/>
          </w:tcPr>
          <w:p w14:paraId="6AD25A9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125,7</w:t>
            </w:r>
          </w:p>
        </w:tc>
        <w:tc>
          <w:tcPr>
            <w:tcW w:w="993" w:type="dxa"/>
            <w:vAlign w:val="center"/>
          </w:tcPr>
          <w:p w14:paraId="22EAFCB3">
            <w:pPr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50,0</w:t>
            </w:r>
          </w:p>
        </w:tc>
      </w:tr>
      <w:tr w14:paraId="08E2AA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23778AFC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Прочие субсидии</w:t>
            </w:r>
          </w:p>
        </w:tc>
        <w:tc>
          <w:tcPr>
            <w:tcW w:w="1419" w:type="dxa"/>
            <w:vAlign w:val="center"/>
          </w:tcPr>
          <w:p w14:paraId="3C1BA3D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14:paraId="0B683A3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88EB0D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52305EA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BA6CB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14:paraId="4D01AA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</w:tcPr>
          <w:p w14:paraId="47F40521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Иные межбюджетные трансферты, </w:t>
            </w:r>
          </w:p>
        </w:tc>
        <w:tc>
          <w:tcPr>
            <w:tcW w:w="1419" w:type="dxa"/>
            <w:vAlign w:val="center"/>
          </w:tcPr>
          <w:p w14:paraId="77758B5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3731,8</w:t>
            </w:r>
          </w:p>
        </w:tc>
        <w:tc>
          <w:tcPr>
            <w:tcW w:w="1276" w:type="dxa"/>
            <w:vAlign w:val="center"/>
          </w:tcPr>
          <w:p w14:paraId="737080D1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7026,8</w:t>
            </w:r>
          </w:p>
        </w:tc>
        <w:tc>
          <w:tcPr>
            <w:tcW w:w="1276" w:type="dxa"/>
            <w:vAlign w:val="center"/>
          </w:tcPr>
          <w:p w14:paraId="3E0AD2E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4396,5</w:t>
            </w:r>
          </w:p>
        </w:tc>
        <w:tc>
          <w:tcPr>
            <w:tcW w:w="992" w:type="dxa"/>
            <w:vAlign w:val="center"/>
          </w:tcPr>
          <w:p w14:paraId="4048CC7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117,8</w:t>
            </w:r>
          </w:p>
        </w:tc>
        <w:tc>
          <w:tcPr>
            <w:tcW w:w="993" w:type="dxa"/>
            <w:vAlign w:val="center"/>
          </w:tcPr>
          <w:p w14:paraId="43D7E89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62,6</w:t>
            </w:r>
          </w:p>
        </w:tc>
      </w:tr>
      <w:tr w14:paraId="18D196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3650" w:type="dxa"/>
            <w:shd w:val="clear" w:color="auto" w:fill="EAF1DD"/>
            <w:vAlign w:val="center"/>
          </w:tcPr>
          <w:p w14:paraId="0099C9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ДОХОДЫ - всего</w:t>
            </w:r>
          </w:p>
        </w:tc>
        <w:tc>
          <w:tcPr>
            <w:tcW w:w="1419" w:type="dxa"/>
            <w:shd w:val="clear" w:color="auto" w:fill="EAF1DD"/>
            <w:vAlign w:val="center"/>
          </w:tcPr>
          <w:p w14:paraId="26D19F5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4638,2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52DB65D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10111,0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45DDB64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5819,0</w:t>
            </w:r>
          </w:p>
        </w:tc>
        <w:tc>
          <w:tcPr>
            <w:tcW w:w="992" w:type="dxa"/>
            <w:shd w:val="clear" w:color="auto" w:fill="EAF1DD"/>
            <w:vAlign w:val="center"/>
          </w:tcPr>
          <w:p w14:paraId="65A70F3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125,5</w:t>
            </w:r>
          </w:p>
        </w:tc>
        <w:tc>
          <w:tcPr>
            <w:tcW w:w="993" w:type="dxa"/>
            <w:shd w:val="clear" w:color="auto" w:fill="EAF1DD"/>
            <w:vAlign w:val="center"/>
          </w:tcPr>
          <w:p w14:paraId="5500BFF9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57,6</w:t>
            </w:r>
          </w:p>
        </w:tc>
      </w:tr>
    </w:tbl>
    <w:p w14:paraId="60744D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0333DD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решением Лебяжинского сельского Совета депутатов Егорьевского района Алтайского края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.12.202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№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Лебяжинский сельсовет Егорьевского района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 в редакции Решения от 28.0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доходы бюджета поселения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утверждены в сумме 10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111,0</w:t>
      </w:r>
      <w:r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68D76F4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поступило доходов в бюджет поселения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5 819,0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57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плану, в том числе налоговых и неналоговых доходов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778,7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33,4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плану. </w:t>
      </w:r>
    </w:p>
    <w:p w14:paraId="1656B7E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 аналогичным периодом прошлого года объем доходов увеличился на 1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180,8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25,5</w:t>
      </w:r>
      <w:r>
        <w:rPr>
          <w:rFonts w:ascii="Times New Roman" w:hAnsi="Times New Roman" w:cs="Times New Roman"/>
          <w:sz w:val="24"/>
          <w:szCs w:val="24"/>
        </w:rPr>
        <w:t xml:space="preserve"> %. Налоговых и неналоговых доходов поступило </w:t>
      </w:r>
      <w:r>
        <w:rPr>
          <w:rFonts w:ascii="Times New Roman" w:hAnsi="Times New Roman" w:cs="Times New Roman"/>
          <w:sz w:val="24"/>
          <w:szCs w:val="24"/>
          <w:lang w:val="ru-RU"/>
        </w:rPr>
        <w:t>больше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325,3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71,7</w:t>
      </w:r>
      <w:r>
        <w:rPr>
          <w:rFonts w:ascii="Times New Roman" w:hAnsi="Times New Roman" w:cs="Times New Roman"/>
          <w:sz w:val="24"/>
          <w:szCs w:val="24"/>
        </w:rPr>
        <w:t xml:space="preserve"> %, их доля в </w:t>
      </w:r>
      <w:r>
        <w:rPr>
          <w:rFonts w:ascii="Times New Roman" w:hAnsi="Times New Roman" w:cs="Times New Roman"/>
          <w:sz w:val="24"/>
          <w:szCs w:val="24"/>
          <w:lang w:val="ru-RU"/>
        </w:rPr>
        <w:t>объёме</w:t>
      </w:r>
      <w:r>
        <w:rPr>
          <w:rFonts w:ascii="Times New Roman" w:hAnsi="Times New Roman" w:cs="Times New Roman"/>
          <w:sz w:val="24"/>
          <w:szCs w:val="24"/>
        </w:rPr>
        <w:t xml:space="preserve"> доходов бюджета поселения составила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13,4</w:t>
      </w:r>
      <w:r>
        <w:rPr>
          <w:rFonts w:ascii="Times New Roman" w:hAnsi="Times New Roman" w:cs="Times New Roman"/>
          <w:sz w:val="24"/>
          <w:szCs w:val="24"/>
        </w:rPr>
        <w:t xml:space="preserve"> % на 1 июля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9,8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1FA73E2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Налого</w:t>
      </w:r>
      <w:r>
        <w:rPr>
          <w:rFonts w:ascii="Times New Roman" w:hAnsi="Times New Roman" w:cs="Times New Roman"/>
          <w:b/>
          <w:sz w:val="24"/>
          <w:szCs w:val="24"/>
        </w:rPr>
        <w:t>вые доходы</w:t>
      </w:r>
      <w:r>
        <w:rPr>
          <w:rFonts w:ascii="Times New Roman" w:hAnsi="Times New Roman" w:cs="Times New Roman"/>
          <w:sz w:val="24"/>
          <w:szCs w:val="24"/>
        </w:rPr>
        <w:t xml:space="preserve"> при плане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130</w:t>
      </w:r>
      <w:r>
        <w:rPr>
          <w:rFonts w:ascii="Times New Roman" w:hAnsi="Times New Roman" w:cs="Times New Roman"/>
          <w:sz w:val="24"/>
          <w:szCs w:val="24"/>
        </w:rPr>
        <w:t xml:space="preserve">,0 тыс. рублей поступили составило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753,7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35,4</w:t>
      </w:r>
      <w:r>
        <w:rPr>
          <w:rFonts w:ascii="Times New Roman" w:hAnsi="Times New Roman" w:cs="Times New Roman"/>
          <w:sz w:val="24"/>
          <w:szCs w:val="24"/>
        </w:rPr>
        <w:t xml:space="preserve"> % плановых назначений, в том числе: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0,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налог на доходы физических лиц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50</w:t>
      </w:r>
      <w:r>
        <w:rPr>
          <w:rFonts w:ascii="Times New Roman" w:hAnsi="Times New Roman" w:cs="Times New Roman"/>
          <w:sz w:val="24"/>
          <w:szCs w:val="24"/>
        </w:rPr>
        <w:t xml:space="preserve">,0 % плановых назначений;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14,8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налог на имущество физических лиц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18,5</w:t>
      </w:r>
      <w:r>
        <w:rPr>
          <w:rFonts w:ascii="Times New Roman" w:hAnsi="Times New Roman" w:cs="Times New Roman"/>
          <w:sz w:val="24"/>
          <w:szCs w:val="24"/>
        </w:rPr>
        <w:t xml:space="preserve"> % плановых назначений;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488,9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>
        <w:rPr>
          <w:rFonts w:ascii="Times New Roman" w:hAnsi="Times New Roman" w:cs="Times New Roman"/>
          <w:sz w:val="24"/>
          <w:szCs w:val="24"/>
          <w:lang w:val="ru-RU"/>
        </w:rPr>
        <w:t>земельный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налог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31,5</w:t>
      </w:r>
      <w:r>
        <w:rPr>
          <w:rFonts w:ascii="Times New Roman" w:hAnsi="Times New Roman" w:cs="Times New Roman"/>
          <w:sz w:val="24"/>
          <w:szCs w:val="24"/>
        </w:rPr>
        <w:t xml:space="preserve"> % плановых назначений. </w:t>
      </w:r>
    </w:p>
    <w:p w14:paraId="6E07204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 аналогичным периодом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поступление налоговых доходов в бюджет поселения у</w:t>
      </w:r>
      <w:r>
        <w:rPr>
          <w:rFonts w:ascii="Times New Roman" w:hAnsi="Times New Roman" w:cs="Times New Roman"/>
          <w:sz w:val="24"/>
          <w:szCs w:val="24"/>
          <w:lang w:val="ru-RU"/>
        </w:rPr>
        <w:t>величило</w:t>
      </w:r>
      <w:r>
        <w:rPr>
          <w:rFonts w:ascii="Times New Roman" w:hAnsi="Times New Roman" w:cs="Times New Roman"/>
          <w:sz w:val="24"/>
          <w:szCs w:val="24"/>
        </w:rPr>
        <w:t xml:space="preserve">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636,0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6,4 раза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6D8810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Поступления сократились по следующим налогам:</w:t>
      </w:r>
    </w:p>
    <w:p w14:paraId="3F609CA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ru-RU"/>
        </w:rPr>
        <w:t>налог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на имущество физических лиц</w:t>
      </w:r>
      <w:r>
        <w:rPr>
          <w:rFonts w:ascii="Times New Roman" w:hAnsi="Times New Roman" w:cs="Times New Roman"/>
          <w:sz w:val="24"/>
          <w:szCs w:val="24"/>
        </w:rPr>
        <w:t xml:space="preserve"> –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,3 тыс. рублей.</w:t>
      </w:r>
    </w:p>
    <w:p w14:paraId="099EFDE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Налоговые доходы в </w:t>
      </w:r>
      <w:r>
        <w:rPr>
          <w:rFonts w:ascii="Times New Roman" w:hAnsi="Times New Roman" w:cs="Times New Roman"/>
          <w:sz w:val="24"/>
          <w:szCs w:val="24"/>
          <w:lang w:val="ru-RU"/>
        </w:rPr>
        <w:t>объёме</w:t>
      </w:r>
      <w:r>
        <w:rPr>
          <w:rFonts w:ascii="Times New Roman" w:hAnsi="Times New Roman" w:cs="Times New Roman"/>
          <w:sz w:val="24"/>
          <w:szCs w:val="24"/>
        </w:rPr>
        <w:t xml:space="preserve"> доходов бюджета поселения за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составляли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</w:rPr>
        <w:t>5 %, в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 составили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13,0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2275749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Неналоговые </w:t>
      </w:r>
      <w:r>
        <w:rPr>
          <w:rFonts w:ascii="Times New Roman" w:hAnsi="Times New Roman" w:cs="Times New Roman"/>
          <w:sz w:val="24"/>
          <w:szCs w:val="24"/>
        </w:rPr>
        <w:t>доходы при плане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200,0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в 1 полугодии поступали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25,0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2,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% от плановых назначений, в том числе:</w:t>
      </w:r>
    </w:p>
    <w:p w14:paraId="2F729F47">
      <w:pPr>
        <w:spacing w:after="0"/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- доходы от оказания платных услуг и компенсации затрат государства поступили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25,0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12,5</w:t>
      </w:r>
      <w:r>
        <w:rPr>
          <w:rFonts w:ascii="Times New Roman" w:hAnsi="Times New Roman" w:cs="Times New Roman"/>
          <w:sz w:val="24"/>
          <w:szCs w:val="24"/>
        </w:rPr>
        <w:t xml:space="preserve"> % плановых назначений (план 200,0 тыс. рублей)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 w14:paraId="723D38B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Неналоговые доходы в </w:t>
      </w:r>
      <w:r>
        <w:rPr>
          <w:rFonts w:ascii="Times New Roman" w:hAnsi="Times New Roman" w:cs="Times New Roman"/>
          <w:sz w:val="24"/>
          <w:szCs w:val="24"/>
          <w:lang w:val="ru-RU"/>
        </w:rPr>
        <w:t>объёме</w:t>
      </w:r>
      <w:r>
        <w:rPr>
          <w:rFonts w:ascii="Times New Roman" w:hAnsi="Times New Roman" w:cs="Times New Roman"/>
          <w:sz w:val="24"/>
          <w:szCs w:val="24"/>
        </w:rPr>
        <w:t xml:space="preserve"> доходов бюджета поселения за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составляли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7,2</w:t>
      </w:r>
      <w:r>
        <w:rPr>
          <w:rFonts w:ascii="Times New Roman" w:hAnsi="Times New Roman" w:cs="Times New Roman"/>
          <w:sz w:val="24"/>
          <w:szCs w:val="24"/>
        </w:rPr>
        <w:t xml:space="preserve"> %, в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 составили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22D9AC2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Безвозмездные поступления, </w:t>
      </w:r>
      <w:r>
        <w:rPr>
          <w:rFonts w:ascii="Times New Roman" w:hAnsi="Times New Roman" w:cs="Times New Roman"/>
          <w:sz w:val="24"/>
          <w:szCs w:val="24"/>
        </w:rPr>
        <w:t xml:space="preserve">при плане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7 781,0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по состоянию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поступили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5 040,3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64,8</w:t>
      </w:r>
      <w:r>
        <w:rPr>
          <w:rFonts w:ascii="Times New Roman" w:hAnsi="Times New Roman" w:cs="Times New Roman"/>
          <w:sz w:val="24"/>
          <w:szCs w:val="24"/>
        </w:rPr>
        <w:t xml:space="preserve"> % к </w:t>
      </w:r>
      <w:r>
        <w:rPr>
          <w:rFonts w:ascii="Times New Roman" w:hAnsi="Times New Roman" w:cs="Times New Roman"/>
          <w:sz w:val="24"/>
          <w:szCs w:val="24"/>
          <w:lang w:val="ru-RU"/>
        </w:rPr>
        <w:t>утверждённому</w:t>
      </w:r>
      <w:r>
        <w:rPr>
          <w:rFonts w:ascii="Times New Roman" w:hAnsi="Times New Roman" w:cs="Times New Roman"/>
          <w:sz w:val="24"/>
          <w:szCs w:val="24"/>
        </w:rPr>
        <w:t xml:space="preserve"> плану. </w:t>
      </w:r>
    </w:p>
    <w:p w14:paraId="09D05AE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Удельный вес в структуре доходов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86,6</w:t>
      </w:r>
      <w:r>
        <w:rPr>
          <w:rFonts w:ascii="Times New Roman" w:hAnsi="Times New Roman" w:cs="Times New Roman"/>
          <w:sz w:val="24"/>
          <w:szCs w:val="24"/>
        </w:rPr>
        <w:t xml:space="preserve"> % (к уровню прошлого года их доля </w:t>
      </w:r>
      <w:r>
        <w:rPr>
          <w:rFonts w:ascii="Times New Roman" w:hAnsi="Times New Roman" w:cs="Times New Roman"/>
          <w:sz w:val="24"/>
          <w:szCs w:val="24"/>
          <w:lang w:val="ru-RU"/>
        </w:rPr>
        <w:t>сократилась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3,6</w:t>
      </w:r>
      <w:r>
        <w:rPr>
          <w:rFonts w:ascii="Times New Roman" w:hAnsi="Times New Roman" w:cs="Times New Roman"/>
          <w:sz w:val="24"/>
          <w:szCs w:val="24"/>
        </w:rPr>
        <w:t xml:space="preserve"> %). По сравнению с аналогичным периодом прошлого года объем безвозмездных поступлений в бюджет поселения увеличился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855,5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193D0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районного бюджета поступили: </w:t>
      </w:r>
    </w:p>
    <w:p w14:paraId="5676BD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дотации бюджетам бюджетной системы Российской Федерации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533,2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100</w:t>
      </w:r>
      <w:r>
        <w:rPr>
          <w:rFonts w:ascii="Times New Roman" w:hAnsi="Times New Roman" w:cs="Times New Roman"/>
          <w:sz w:val="24"/>
          <w:szCs w:val="24"/>
        </w:rPr>
        <w:t xml:space="preserve"> % от </w:t>
      </w:r>
      <w:r>
        <w:rPr>
          <w:rFonts w:ascii="Times New Roman" w:hAnsi="Times New Roman" w:cs="Times New Roman"/>
          <w:sz w:val="24"/>
          <w:szCs w:val="24"/>
          <w:lang w:val="ru-RU"/>
        </w:rPr>
        <w:t>утверждённых</w:t>
      </w:r>
      <w:r>
        <w:rPr>
          <w:rFonts w:ascii="Times New Roman" w:hAnsi="Times New Roman" w:cs="Times New Roman"/>
          <w:sz w:val="24"/>
          <w:szCs w:val="24"/>
        </w:rPr>
        <w:t xml:space="preserve"> бюджетных назначений и на 16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тыс. рублей больше, чем за 1 полугодии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440E48D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субвенции бюджетам субъектов Российской Федерации и муниципальных образований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110,6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50,0 % от </w:t>
      </w:r>
      <w:r>
        <w:rPr>
          <w:rFonts w:ascii="Times New Roman" w:hAnsi="Times New Roman" w:cs="Times New Roman"/>
          <w:sz w:val="24"/>
          <w:szCs w:val="24"/>
          <w:lang w:val="ru-RU"/>
        </w:rPr>
        <w:t>утверждённых</w:t>
      </w:r>
      <w:r>
        <w:rPr>
          <w:rFonts w:ascii="Times New Roman" w:hAnsi="Times New Roman" w:cs="Times New Roman"/>
          <w:sz w:val="24"/>
          <w:szCs w:val="24"/>
        </w:rPr>
        <w:t xml:space="preserve"> бюджетных назначений 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22</w:t>
      </w:r>
      <w:r>
        <w:rPr>
          <w:rFonts w:ascii="Times New Roman" w:hAnsi="Times New Roman" w:cs="Times New Roman"/>
          <w:sz w:val="24"/>
          <w:szCs w:val="24"/>
        </w:rPr>
        <w:t>,6 тыс. рублей больше, чем за 1 полугодии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730DC93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4 396,5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62,6</w:t>
      </w:r>
      <w:r>
        <w:rPr>
          <w:rFonts w:ascii="Times New Roman" w:hAnsi="Times New Roman" w:cs="Times New Roman"/>
          <w:sz w:val="24"/>
          <w:szCs w:val="24"/>
        </w:rPr>
        <w:t xml:space="preserve"> % от </w:t>
      </w:r>
      <w:r>
        <w:rPr>
          <w:rFonts w:ascii="Times New Roman" w:hAnsi="Times New Roman" w:cs="Times New Roman"/>
          <w:sz w:val="24"/>
          <w:szCs w:val="24"/>
          <w:lang w:val="ru-RU"/>
        </w:rPr>
        <w:t>утверждённых</w:t>
      </w:r>
      <w:r>
        <w:rPr>
          <w:rFonts w:ascii="Times New Roman" w:hAnsi="Times New Roman" w:cs="Times New Roman"/>
          <w:sz w:val="24"/>
          <w:szCs w:val="24"/>
        </w:rPr>
        <w:t xml:space="preserve"> бюджетных назначений 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664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больше, чем за 1 полугодии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или на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17,8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0199D4E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F0621F6">
      <w:pPr>
        <w:pStyle w:val="14"/>
        <w:numPr>
          <w:ilvl w:val="0"/>
          <w:numId w:val="1"/>
        </w:numPr>
        <w:shd w:val="clear" w:color="auto" w:fill="auto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Анализ исполнения расходов бюджета поселения</w:t>
      </w:r>
    </w:p>
    <w:p w14:paraId="3E7606A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бюджета поселения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       5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158,3</w:t>
      </w:r>
      <w:r>
        <w:rPr>
          <w:rFonts w:ascii="Times New Roman" w:hAnsi="Times New Roman" w:cs="Times New Roman"/>
          <w:sz w:val="24"/>
          <w:szCs w:val="24"/>
        </w:rPr>
        <w:t xml:space="preserve"> тыс. рублей, что составляет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% к </w:t>
      </w:r>
      <w:r>
        <w:rPr>
          <w:rFonts w:ascii="Times New Roman" w:hAnsi="Times New Roman" w:cs="Times New Roman"/>
          <w:sz w:val="24"/>
          <w:szCs w:val="24"/>
          <w:lang w:val="ru-RU"/>
        </w:rPr>
        <w:t>утверждённому</w:t>
      </w:r>
      <w:r>
        <w:rPr>
          <w:rFonts w:ascii="Times New Roman" w:hAnsi="Times New Roman" w:cs="Times New Roman"/>
          <w:sz w:val="24"/>
          <w:szCs w:val="24"/>
        </w:rPr>
        <w:t xml:space="preserve"> годовому плану в объеме           10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759,7</w:t>
      </w:r>
      <w:r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бюджета поселения увеличились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796,8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18,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%.</w:t>
      </w:r>
    </w:p>
    <w:p w14:paraId="50EB3007">
      <w:pPr>
        <w:pStyle w:val="14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расходов бюджета поселения</w:t>
      </w:r>
    </w:p>
    <w:p w14:paraId="5F30F3C4">
      <w:pPr>
        <w:pStyle w:val="14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(тыс. рублей)</w:t>
      </w:r>
    </w:p>
    <w:tbl>
      <w:tblPr>
        <w:tblStyle w:val="3"/>
        <w:tblW w:w="9923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3119"/>
        <w:gridCol w:w="1134"/>
        <w:gridCol w:w="1134"/>
        <w:gridCol w:w="1134"/>
        <w:gridCol w:w="850"/>
        <w:gridCol w:w="851"/>
        <w:gridCol w:w="850"/>
      </w:tblGrid>
      <w:tr w14:paraId="213667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restart"/>
          </w:tcPr>
          <w:p w14:paraId="699E6F2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 </w:t>
            </w:r>
          </w:p>
        </w:tc>
        <w:tc>
          <w:tcPr>
            <w:tcW w:w="3119" w:type="dxa"/>
            <w:vMerge w:val="restart"/>
          </w:tcPr>
          <w:p w14:paraId="7E1C347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раздела классификации расходов районного бюджета</w:t>
            </w:r>
          </w:p>
        </w:tc>
        <w:tc>
          <w:tcPr>
            <w:tcW w:w="1134" w:type="dxa"/>
            <w:vMerge w:val="restart"/>
          </w:tcPr>
          <w:p w14:paraId="1B15A3A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полугодие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1134" w:type="dxa"/>
            <w:vMerge w:val="restart"/>
          </w:tcPr>
          <w:p w14:paraId="28332EA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на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3685" w:type="dxa"/>
            <w:gridSpan w:val="4"/>
          </w:tcPr>
          <w:p w14:paraId="4E90B9D8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полугодия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14:paraId="441CD5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</w:tcPr>
          <w:p w14:paraId="3F378AF1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 w:val="continue"/>
          </w:tcPr>
          <w:p w14:paraId="50DA16F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59B0E72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72A013E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14:paraId="0227D41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Сумма, тыс.руб.</w:t>
            </w:r>
          </w:p>
        </w:tc>
        <w:tc>
          <w:tcPr>
            <w:tcW w:w="850" w:type="dxa"/>
            <w:vMerge w:val="restart"/>
          </w:tcPr>
          <w:p w14:paraId="4CFF5988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Доля, %</w:t>
            </w:r>
          </w:p>
        </w:tc>
        <w:tc>
          <w:tcPr>
            <w:tcW w:w="1701" w:type="dxa"/>
            <w:gridSpan w:val="2"/>
          </w:tcPr>
          <w:p w14:paraId="7B1A899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 % к</w:t>
            </w:r>
          </w:p>
        </w:tc>
      </w:tr>
      <w:tr w14:paraId="564532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</w:tcPr>
          <w:p w14:paraId="2126F95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 w:val="continue"/>
          </w:tcPr>
          <w:p w14:paraId="6F395F3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0706B98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2808C704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73C79CC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vMerge w:val="continue"/>
          </w:tcPr>
          <w:p w14:paraId="4BD72EBA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19286FB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 полуг.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850" w:type="dxa"/>
          </w:tcPr>
          <w:p w14:paraId="3F52604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плану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14:paraId="524804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37BDB17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01 00</w:t>
            </w:r>
          </w:p>
        </w:tc>
        <w:tc>
          <w:tcPr>
            <w:tcW w:w="3119" w:type="dxa"/>
          </w:tcPr>
          <w:p w14:paraId="034DDFE7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14:paraId="5D9340D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3147,1</w:t>
            </w:r>
          </w:p>
        </w:tc>
        <w:tc>
          <w:tcPr>
            <w:tcW w:w="1134" w:type="dxa"/>
            <w:vAlign w:val="center"/>
          </w:tcPr>
          <w:p w14:paraId="752B3A1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4906,7</w:t>
            </w:r>
          </w:p>
        </w:tc>
        <w:tc>
          <w:tcPr>
            <w:tcW w:w="1134" w:type="dxa"/>
            <w:vAlign w:val="center"/>
          </w:tcPr>
          <w:p w14:paraId="166182B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3571,8</w:t>
            </w:r>
          </w:p>
        </w:tc>
        <w:tc>
          <w:tcPr>
            <w:tcW w:w="850" w:type="dxa"/>
            <w:vAlign w:val="center"/>
          </w:tcPr>
          <w:p w14:paraId="35E07D0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69,2</w:t>
            </w:r>
          </w:p>
        </w:tc>
        <w:tc>
          <w:tcPr>
            <w:tcW w:w="851" w:type="dxa"/>
            <w:vAlign w:val="center"/>
          </w:tcPr>
          <w:p w14:paraId="0029212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113,5</w:t>
            </w:r>
          </w:p>
        </w:tc>
        <w:tc>
          <w:tcPr>
            <w:tcW w:w="850" w:type="dxa"/>
            <w:vAlign w:val="center"/>
          </w:tcPr>
          <w:p w14:paraId="44E9A41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72,8</w:t>
            </w:r>
          </w:p>
        </w:tc>
      </w:tr>
      <w:tr w14:paraId="33316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2FD919C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02 00</w:t>
            </w:r>
          </w:p>
        </w:tc>
        <w:tc>
          <w:tcPr>
            <w:tcW w:w="3119" w:type="dxa"/>
          </w:tcPr>
          <w:p w14:paraId="36BF6035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Национальная оборона</w:t>
            </w:r>
          </w:p>
        </w:tc>
        <w:tc>
          <w:tcPr>
            <w:tcW w:w="1134" w:type="dxa"/>
            <w:vAlign w:val="center"/>
          </w:tcPr>
          <w:p w14:paraId="66DA947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134" w:type="dxa"/>
            <w:vAlign w:val="center"/>
          </w:tcPr>
          <w:p w14:paraId="6A7E7072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221,0</w:t>
            </w:r>
          </w:p>
        </w:tc>
        <w:tc>
          <w:tcPr>
            <w:tcW w:w="1134" w:type="dxa"/>
            <w:vAlign w:val="center"/>
          </w:tcPr>
          <w:p w14:paraId="0FACAFB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92,0</w:t>
            </w:r>
          </w:p>
        </w:tc>
        <w:tc>
          <w:tcPr>
            <w:tcW w:w="850" w:type="dxa"/>
            <w:vAlign w:val="center"/>
          </w:tcPr>
          <w:p w14:paraId="6EDEB5D5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1,8</w:t>
            </w:r>
          </w:p>
        </w:tc>
        <w:tc>
          <w:tcPr>
            <w:tcW w:w="851" w:type="dxa"/>
            <w:vAlign w:val="center"/>
          </w:tcPr>
          <w:p w14:paraId="70F293D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129,2</w:t>
            </w:r>
          </w:p>
        </w:tc>
        <w:tc>
          <w:tcPr>
            <w:tcW w:w="850" w:type="dxa"/>
            <w:vAlign w:val="center"/>
          </w:tcPr>
          <w:p w14:paraId="251F0C8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41,6</w:t>
            </w:r>
          </w:p>
        </w:tc>
      </w:tr>
      <w:tr w14:paraId="278C7E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0A77E95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03 00</w:t>
            </w:r>
          </w:p>
        </w:tc>
        <w:tc>
          <w:tcPr>
            <w:tcW w:w="3119" w:type="dxa"/>
          </w:tcPr>
          <w:p w14:paraId="354041AB">
            <w:pPr>
              <w:pStyle w:val="14"/>
              <w:shd w:val="clear" w:color="auto" w:fill="auto"/>
              <w:spacing w:before="0" w:after="100" w:afterAutospacing="1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vAlign w:val="center"/>
          </w:tcPr>
          <w:p w14:paraId="7D240F64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6B6F5A19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225,0</w:t>
            </w:r>
          </w:p>
        </w:tc>
        <w:tc>
          <w:tcPr>
            <w:tcW w:w="1134" w:type="dxa"/>
            <w:vAlign w:val="center"/>
          </w:tcPr>
          <w:p w14:paraId="29E06B2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45,2</w:t>
            </w:r>
          </w:p>
        </w:tc>
        <w:tc>
          <w:tcPr>
            <w:tcW w:w="850" w:type="dxa"/>
            <w:vAlign w:val="center"/>
          </w:tcPr>
          <w:p w14:paraId="217B19E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0,9</w:t>
            </w:r>
          </w:p>
        </w:tc>
        <w:tc>
          <w:tcPr>
            <w:tcW w:w="851" w:type="dxa"/>
            <w:vAlign w:val="center"/>
          </w:tcPr>
          <w:p w14:paraId="0A9C590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vAlign w:val="center"/>
          </w:tcPr>
          <w:p w14:paraId="2B10334B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20,1</w:t>
            </w:r>
          </w:p>
        </w:tc>
      </w:tr>
      <w:tr w14:paraId="2B50D6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53D3DAA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04 00</w:t>
            </w:r>
          </w:p>
        </w:tc>
        <w:tc>
          <w:tcPr>
            <w:tcW w:w="3119" w:type="dxa"/>
          </w:tcPr>
          <w:p w14:paraId="01771E9F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Национальная экономика</w:t>
            </w:r>
          </w:p>
        </w:tc>
        <w:tc>
          <w:tcPr>
            <w:tcW w:w="1134" w:type="dxa"/>
            <w:vAlign w:val="center"/>
          </w:tcPr>
          <w:p w14:paraId="51DE5BDA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287,4</w:t>
            </w:r>
          </w:p>
        </w:tc>
        <w:tc>
          <w:tcPr>
            <w:tcW w:w="1134" w:type="dxa"/>
            <w:vAlign w:val="center"/>
          </w:tcPr>
          <w:p w14:paraId="5A76ACD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2846,3</w:t>
            </w:r>
          </w:p>
        </w:tc>
        <w:tc>
          <w:tcPr>
            <w:tcW w:w="1134" w:type="dxa"/>
            <w:vAlign w:val="center"/>
          </w:tcPr>
          <w:p w14:paraId="15D16F9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387,8</w:t>
            </w:r>
          </w:p>
        </w:tc>
        <w:tc>
          <w:tcPr>
            <w:tcW w:w="850" w:type="dxa"/>
            <w:vAlign w:val="center"/>
          </w:tcPr>
          <w:p w14:paraId="1EB322F7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7,5</w:t>
            </w:r>
          </w:p>
        </w:tc>
        <w:tc>
          <w:tcPr>
            <w:tcW w:w="851" w:type="dxa"/>
            <w:vAlign w:val="center"/>
          </w:tcPr>
          <w:p w14:paraId="59512429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134,9</w:t>
            </w:r>
          </w:p>
        </w:tc>
        <w:tc>
          <w:tcPr>
            <w:tcW w:w="850" w:type="dxa"/>
            <w:vAlign w:val="center"/>
          </w:tcPr>
          <w:p w14:paraId="18E52F3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13,6</w:t>
            </w:r>
          </w:p>
        </w:tc>
      </w:tr>
      <w:tr w14:paraId="6DE539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574E3CEF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05 00</w:t>
            </w:r>
          </w:p>
        </w:tc>
        <w:tc>
          <w:tcPr>
            <w:tcW w:w="3119" w:type="dxa"/>
          </w:tcPr>
          <w:p w14:paraId="6F848652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34" w:type="dxa"/>
            <w:vAlign w:val="center"/>
          </w:tcPr>
          <w:p w14:paraId="4A21EE6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  <w:tc>
          <w:tcPr>
            <w:tcW w:w="1134" w:type="dxa"/>
            <w:vAlign w:val="center"/>
          </w:tcPr>
          <w:p w14:paraId="12C3AD9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839,0</w:t>
            </w:r>
          </w:p>
        </w:tc>
        <w:tc>
          <w:tcPr>
            <w:tcW w:w="1134" w:type="dxa"/>
            <w:vAlign w:val="center"/>
          </w:tcPr>
          <w:p w14:paraId="77E6B72B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351,7</w:t>
            </w:r>
          </w:p>
        </w:tc>
        <w:tc>
          <w:tcPr>
            <w:tcW w:w="850" w:type="dxa"/>
            <w:vAlign w:val="center"/>
          </w:tcPr>
          <w:p w14:paraId="690DD37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6,8</w:t>
            </w:r>
          </w:p>
        </w:tc>
        <w:tc>
          <w:tcPr>
            <w:tcW w:w="851" w:type="dxa"/>
            <w:vAlign w:val="center"/>
          </w:tcPr>
          <w:p w14:paraId="5277981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116,0</w:t>
            </w:r>
          </w:p>
        </w:tc>
        <w:tc>
          <w:tcPr>
            <w:tcW w:w="850" w:type="dxa"/>
            <w:vAlign w:val="center"/>
          </w:tcPr>
          <w:p w14:paraId="5113565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41,9</w:t>
            </w:r>
          </w:p>
        </w:tc>
      </w:tr>
      <w:tr w14:paraId="213BB6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7DEB8F1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08 00</w:t>
            </w:r>
          </w:p>
        </w:tc>
        <w:tc>
          <w:tcPr>
            <w:tcW w:w="3119" w:type="dxa"/>
          </w:tcPr>
          <w:p w14:paraId="50DE0BD3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134" w:type="dxa"/>
            <w:vAlign w:val="center"/>
          </w:tcPr>
          <w:p w14:paraId="717871C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552,6</w:t>
            </w:r>
          </w:p>
        </w:tc>
        <w:tc>
          <w:tcPr>
            <w:tcW w:w="1134" w:type="dxa"/>
            <w:vAlign w:val="center"/>
          </w:tcPr>
          <w:p w14:paraId="34B2784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1721,7</w:t>
            </w:r>
          </w:p>
        </w:tc>
        <w:tc>
          <w:tcPr>
            <w:tcW w:w="1134" w:type="dxa"/>
            <w:vAlign w:val="center"/>
          </w:tcPr>
          <w:p w14:paraId="3DBCF543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709,8</w:t>
            </w:r>
          </w:p>
        </w:tc>
        <w:tc>
          <w:tcPr>
            <w:tcW w:w="850" w:type="dxa"/>
            <w:vAlign w:val="center"/>
          </w:tcPr>
          <w:p w14:paraId="1519F165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13,8</w:t>
            </w:r>
          </w:p>
        </w:tc>
        <w:tc>
          <w:tcPr>
            <w:tcW w:w="851" w:type="dxa"/>
            <w:vAlign w:val="center"/>
          </w:tcPr>
          <w:p w14:paraId="1F4E724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128,4</w:t>
            </w:r>
          </w:p>
        </w:tc>
        <w:tc>
          <w:tcPr>
            <w:tcW w:w="850" w:type="dxa"/>
            <w:vAlign w:val="center"/>
          </w:tcPr>
          <w:p w14:paraId="1F83E02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41,2</w:t>
            </w:r>
          </w:p>
        </w:tc>
      </w:tr>
      <w:tr w14:paraId="0A7878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70" w:type="dxa"/>
            <w:gridSpan w:val="2"/>
          </w:tcPr>
          <w:p w14:paraId="36D0040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vAlign w:val="center"/>
          </w:tcPr>
          <w:p w14:paraId="6538081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4361,5</w:t>
            </w:r>
          </w:p>
        </w:tc>
        <w:tc>
          <w:tcPr>
            <w:tcW w:w="1134" w:type="dxa"/>
            <w:vAlign w:val="center"/>
          </w:tcPr>
          <w:p w14:paraId="319A477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10759,7</w:t>
            </w:r>
          </w:p>
        </w:tc>
        <w:tc>
          <w:tcPr>
            <w:tcW w:w="1134" w:type="dxa"/>
            <w:vAlign w:val="center"/>
          </w:tcPr>
          <w:p w14:paraId="06B5AC6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5158,3</w:t>
            </w:r>
          </w:p>
        </w:tc>
        <w:tc>
          <w:tcPr>
            <w:tcW w:w="850" w:type="dxa"/>
            <w:vAlign w:val="center"/>
          </w:tcPr>
          <w:p w14:paraId="02A2C58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vAlign w:val="center"/>
          </w:tcPr>
          <w:p w14:paraId="3980A00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118,3</w:t>
            </w:r>
          </w:p>
        </w:tc>
        <w:tc>
          <w:tcPr>
            <w:tcW w:w="850" w:type="dxa"/>
            <w:vAlign w:val="center"/>
          </w:tcPr>
          <w:p w14:paraId="16886AD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47,9</w:t>
            </w:r>
          </w:p>
        </w:tc>
      </w:tr>
    </w:tbl>
    <w:p w14:paraId="4F22DA6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69A83F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исполнения расходов по разделам и подразделам бюджетной классификации, средний уровень исполнения расходов бюджета поселения к </w:t>
      </w:r>
      <w:r>
        <w:rPr>
          <w:rFonts w:ascii="Times New Roman" w:hAnsi="Times New Roman" w:cs="Times New Roman"/>
          <w:sz w:val="24"/>
          <w:szCs w:val="24"/>
          <w:lang w:val="ru-RU"/>
        </w:rPr>
        <w:t>уточнённому</w:t>
      </w:r>
      <w:r>
        <w:rPr>
          <w:rFonts w:ascii="Times New Roman" w:hAnsi="Times New Roman" w:cs="Times New Roman"/>
          <w:sz w:val="24"/>
          <w:szCs w:val="24"/>
        </w:rPr>
        <w:t xml:space="preserve"> плану по </w:t>
      </w:r>
      <w:r>
        <w:rPr>
          <w:rFonts w:ascii="Times New Roman" w:hAnsi="Times New Roman" w:cs="Times New Roman"/>
          <w:sz w:val="24"/>
          <w:szCs w:val="24"/>
          <w:lang w:val="ru-RU"/>
        </w:rPr>
        <w:t>отчёту</w:t>
      </w:r>
      <w:r>
        <w:rPr>
          <w:rFonts w:ascii="Times New Roman" w:hAnsi="Times New Roman" w:cs="Times New Roman"/>
          <w:sz w:val="24"/>
          <w:szCs w:val="24"/>
        </w:rPr>
        <w:t xml:space="preserve">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сложился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%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 о</w:t>
      </w:r>
      <w:r>
        <w:rPr>
          <w:rFonts w:ascii="Times New Roman" w:hAnsi="Times New Roman" w:cs="Times New Roman"/>
          <w:sz w:val="24"/>
          <w:szCs w:val="24"/>
        </w:rPr>
        <w:t>сновную долю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69,2</w:t>
      </w:r>
      <w:r>
        <w:rPr>
          <w:rFonts w:ascii="Times New Roman" w:hAnsi="Times New Roman" w:cs="Times New Roman"/>
          <w:sz w:val="24"/>
          <w:szCs w:val="24"/>
        </w:rPr>
        <w:t xml:space="preserve"> %) в расходах бюджета поселения занимают расходы на общегосударственные вопросы. </w:t>
      </w:r>
    </w:p>
    <w:p w14:paraId="40C5BE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0100 «Общегосударственные вопросы»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72,8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</w:t>
      </w:r>
      <w:r>
        <w:rPr>
          <w:rFonts w:ascii="Times New Roman" w:hAnsi="Times New Roman" w:cs="Times New Roman"/>
          <w:sz w:val="24"/>
          <w:szCs w:val="24"/>
          <w:lang w:val="ru-RU"/>
        </w:rPr>
        <w:t>отчёту</w:t>
      </w:r>
      <w:r>
        <w:rPr>
          <w:rFonts w:ascii="Times New Roman" w:hAnsi="Times New Roman" w:cs="Times New Roman"/>
          <w:sz w:val="24"/>
          <w:szCs w:val="24"/>
        </w:rPr>
        <w:t xml:space="preserve"> – 4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906,7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3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571,8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расходы по указанному разделу увеличились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424,7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13</w:t>
      </w:r>
      <w:r>
        <w:rPr>
          <w:rFonts w:ascii="Times New Roman" w:hAnsi="Times New Roman" w:cs="Times New Roman"/>
          <w:sz w:val="24"/>
          <w:szCs w:val="24"/>
        </w:rPr>
        <w:t>,5 %.</w:t>
      </w:r>
    </w:p>
    <w:p w14:paraId="7D39566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разделу 0200 «Национальная оборона» расходы профинансированы на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</w:t>
      </w:r>
      <w:r>
        <w:rPr>
          <w:rFonts w:ascii="Times New Roman" w:hAnsi="Times New Roman" w:cs="Times New Roman"/>
          <w:sz w:val="24"/>
          <w:szCs w:val="24"/>
          <w:lang w:val="ru-RU"/>
        </w:rPr>
        <w:t>отчёту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221,0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расходы по указанному разделу </w:t>
      </w:r>
      <w:r>
        <w:rPr>
          <w:rFonts w:ascii="Times New Roman" w:hAnsi="Times New Roman" w:cs="Times New Roman"/>
          <w:sz w:val="24"/>
          <w:szCs w:val="24"/>
          <w:lang w:val="ru-RU"/>
        </w:rPr>
        <w:t>возросли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0,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09C8F2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0300 «Национальная безопасность и правоохранительная деятельность» расходы </w:t>
      </w: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20,1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</w:t>
      </w:r>
      <w:r>
        <w:rPr>
          <w:rFonts w:ascii="Times New Roman" w:hAnsi="Times New Roman" w:cs="Times New Roman"/>
          <w:sz w:val="24"/>
          <w:szCs w:val="24"/>
          <w:lang w:val="ru-RU"/>
        </w:rPr>
        <w:t>отчёту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225,0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45,2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расходы по указанному разделу </w:t>
      </w:r>
      <w:r>
        <w:rPr>
          <w:rFonts w:ascii="Times New Roman" w:hAnsi="Times New Roman" w:cs="Times New Roman"/>
          <w:sz w:val="24"/>
          <w:szCs w:val="24"/>
          <w:lang w:val="ru-RU"/>
        </w:rPr>
        <w:t>возросли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45,2</w:t>
      </w:r>
      <w:r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11275BA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0400 «Национальная экономика»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3,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</w:t>
      </w:r>
      <w:r>
        <w:rPr>
          <w:rFonts w:ascii="Times New Roman" w:hAnsi="Times New Roman" w:cs="Times New Roman"/>
          <w:sz w:val="24"/>
          <w:szCs w:val="24"/>
          <w:lang w:val="ru-RU"/>
        </w:rPr>
        <w:t>отчёту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46,3 </w:t>
      </w:r>
      <w:r>
        <w:rPr>
          <w:rFonts w:ascii="Times New Roman" w:hAnsi="Times New Roman" w:cs="Times New Roman"/>
          <w:sz w:val="24"/>
          <w:szCs w:val="24"/>
        </w:rPr>
        <w:t xml:space="preserve">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87,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тыс. рублей), у уровню прошлого года расходы увеличились на 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% или на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0,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14:paraId="2DF4A5C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0500 «Жилищно-коммунальное хозяйство»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1,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</w:t>
      </w:r>
      <w:r>
        <w:rPr>
          <w:rFonts w:ascii="Times New Roman" w:hAnsi="Times New Roman" w:cs="Times New Roman"/>
          <w:sz w:val="24"/>
          <w:szCs w:val="24"/>
          <w:lang w:val="ru-RU"/>
        </w:rPr>
        <w:t>отчёту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839,0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51,7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расходы </w:t>
      </w:r>
      <w:r>
        <w:rPr>
          <w:rFonts w:ascii="Times New Roman" w:hAnsi="Times New Roman" w:cs="Times New Roman"/>
          <w:sz w:val="24"/>
          <w:szCs w:val="24"/>
          <w:lang w:val="ru-RU"/>
        </w:rPr>
        <w:t>возросли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48,5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16,0</w:t>
      </w:r>
      <w:r>
        <w:rPr>
          <w:rFonts w:ascii="Times New Roman" w:hAnsi="Times New Roman" w:cs="Times New Roman"/>
          <w:sz w:val="24"/>
          <w:szCs w:val="24"/>
        </w:rPr>
        <w:t xml:space="preserve"> %. </w:t>
      </w:r>
    </w:p>
    <w:p w14:paraId="4960F3E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0800 «Культура, кинематография»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41,2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</w:t>
      </w:r>
      <w:r>
        <w:rPr>
          <w:rFonts w:ascii="Times New Roman" w:hAnsi="Times New Roman" w:cs="Times New Roman"/>
          <w:sz w:val="24"/>
          <w:szCs w:val="24"/>
          <w:lang w:val="ru-RU"/>
        </w:rPr>
        <w:t>отчёту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1 721,7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709,8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расходы увеличились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7,2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28,4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4F8A0350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67555CD">
      <w:pPr>
        <w:pStyle w:val="18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4. Анализ использования средств дорожного фонда</w:t>
      </w:r>
    </w:p>
    <w:p w14:paraId="3E698A3D">
      <w:pPr>
        <w:pStyle w:val="1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1 полугодие всего профинансировано средств дорожного фонда в размере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387,8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13,6</w:t>
      </w:r>
      <w:r>
        <w:rPr>
          <w:rFonts w:ascii="Times New Roman" w:hAnsi="Times New Roman" w:cs="Times New Roman"/>
          <w:sz w:val="24"/>
          <w:szCs w:val="24"/>
        </w:rPr>
        <w:t xml:space="preserve"> % от </w:t>
      </w:r>
      <w:r>
        <w:rPr>
          <w:rFonts w:ascii="Times New Roman" w:hAnsi="Times New Roman" w:cs="Times New Roman"/>
          <w:sz w:val="24"/>
          <w:szCs w:val="24"/>
          <w:lang w:val="ru-RU"/>
        </w:rPr>
        <w:t>объёма</w:t>
      </w:r>
      <w:r>
        <w:rPr>
          <w:rFonts w:ascii="Times New Roman" w:hAnsi="Times New Roman" w:cs="Times New Roman"/>
          <w:sz w:val="24"/>
          <w:szCs w:val="24"/>
        </w:rPr>
        <w:t xml:space="preserve"> запланированных средств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2 845,3</w:t>
      </w:r>
      <w:r>
        <w:rPr>
          <w:rFonts w:ascii="Times New Roman" w:hAnsi="Times New Roman" w:cs="Times New Roman"/>
          <w:sz w:val="24"/>
          <w:szCs w:val="24"/>
        </w:rPr>
        <w:t xml:space="preserve"> тыс. рублей).</w:t>
      </w:r>
    </w:p>
    <w:p w14:paraId="71E92E28">
      <w:pPr>
        <w:pStyle w:val="1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дорожного фонда направлены на содержание автомобильных дорог общего пользования местного значения, относящихся к муниципальной собственности.</w:t>
      </w:r>
    </w:p>
    <w:p w14:paraId="199CB93B">
      <w:pPr>
        <w:pStyle w:val="18"/>
        <w:spacing w:after="0"/>
        <w:ind w:left="1069"/>
        <w:rPr>
          <w:rFonts w:ascii="Times New Roman" w:hAnsi="Times New Roman" w:cs="Times New Roman"/>
          <w:b/>
          <w:i/>
          <w:sz w:val="24"/>
          <w:szCs w:val="24"/>
        </w:rPr>
      </w:pPr>
    </w:p>
    <w:p w14:paraId="2C7ADA49">
      <w:pPr>
        <w:pStyle w:val="18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5. Резервный фонд</w:t>
      </w:r>
    </w:p>
    <w:p w14:paraId="0014F1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Лебяжинского сельского Совета депутатов Егорьевского района Алтайского края от 28.12.2022 г № 41 «О бюджете муниципального образования Лебяжинский сельсовет Егорьевский район Алтайского края на 2023 год», </w:t>
      </w:r>
      <w:r>
        <w:rPr>
          <w:rFonts w:ascii="Times New Roman" w:hAnsi="Times New Roman" w:cs="Times New Roman"/>
          <w:sz w:val="24"/>
          <w:szCs w:val="24"/>
          <w:lang w:val="ru-RU"/>
        </w:rPr>
        <w:t>утверждён</w:t>
      </w:r>
      <w:r>
        <w:rPr>
          <w:rFonts w:ascii="Times New Roman" w:hAnsi="Times New Roman" w:cs="Times New Roman"/>
          <w:sz w:val="24"/>
          <w:szCs w:val="24"/>
        </w:rPr>
        <w:t xml:space="preserve"> объем бюджетных ассигнований резервного фонда в сумме 5,0 тыс. рублей, что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 превышает 3 процента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утверждённого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указанным решением общего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объёма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расходов,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что соответствует требованиям ст. 81 Бюджетного кодекса РФ.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Средства резервных фондов исполнительных органов местных администраций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п.6 ст. 81 БК РФ.</w:t>
      </w:r>
    </w:p>
    <w:p w14:paraId="3E8CD9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предоставленному </w:t>
      </w:r>
      <w:r>
        <w:rPr>
          <w:rFonts w:ascii="Times New Roman" w:hAnsi="Times New Roman" w:cs="Times New Roman"/>
          <w:sz w:val="24"/>
          <w:szCs w:val="24"/>
          <w:lang w:val="ru-RU"/>
        </w:rPr>
        <w:t>отчёту</w:t>
      </w:r>
      <w:r>
        <w:rPr>
          <w:rFonts w:ascii="Times New Roman" w:hAnsi="Times New Roman" w:cs="Times New Roman"/>
          <w:sz w:val="24"/>
          <w:szCs w:val="24"/>
        </w:rPr>
        <w:t xml:space="preserve">, на конец </w:t>
      </w:r>
      <w:r>
        <w:rPr>
          <w:rFonts w:ascii="Times New Roman" w:hAnsi="Times New Roman" w:cs="Times New Roman"/>
          <w:sz w:val="24"/>
          <w:szCs w:val="24"/>
          <w:lang w:val="ru-RU"/>
        </w:rPr>
        <w:t>отчётного</w:t>
      </w:r>
      <w:r>
        <w:rPr>
          <w:rFonts w:ascii="Times New Roman" w:hAnsi="Times New Roman" w:cs="Times New Roman"/>
          <w:sz w:val="24"/>
          <w:szCs w:val="24"/>
        </w:rPr>
        <w:t xml:space="preserve"> периода средства резервного фонда не использовались.</w:t>
      </w:r>
    </w:p>
    <w:p w14:paraId="3C7A4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89EA72">
      <w:pPr>
        <w:pStyle w:val="12"/>
        <w:numPr>
          <w:ilvl w:val="0"/>
          <w:numId w:val="2"/>
        </w:numPr>
        <w:shd w:val="clear" w:color="auto" w:fill="auto"/>
        <w:spacing w:after="0"/>
        <w:ind w:right="120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Источники внутреннего финансирования бюджета поселения</w:t>
      </w:r>
    </w:p>
    <w:p w14:paraId="57F3E33E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Решением Лебяжинского сельского Совета депутатов Егорьевского района Алтайского края от 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.12.202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 № 4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«О бюджете муниципального образования Лебяжинский сельсовет Егорьевский район Алтайского края на 202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год» в редакции Решения от 28.0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.202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года №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1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«О внесении изменений в решение Лебяжинского сельского Совета депутатов Егорьевского района Алтайского края от 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декабря 202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года № 4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«О бюджете муниципального образования Лебяжинский сельсовет Егорьевского района Алтайского края на 202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год», </w:t>
      </w:r>
      <w:r>
        <w:rPr>
          <w:rFonts w:ascii="Times New Roman" w:hAnsi="Times New Roman" w:cs="Times New Roman"/>
          <w:b w:val="0"/>
          <w:sz w:val="24"/>
          <w:szCs w:val="24"/>
        </w:rPr>
        <w:t>дефицит бюджета сельского поселения на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>утверждён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 размере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648,7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 рублей в соответствии со 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>статьёй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184.1 Бюджетного кодекса РФ.</w:t>
      </w:r>
    </w:p>
    <w:p w14:paraId="42619478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Фактически п</w:t>
      </w:r>
      <w:r>
        <w:rPr>
          <w:rFonts w:ascii="Times New Roman" w:hAnsi="Times New Roman" w:cs="Times New Roman"/>
          <w:b w:val="0"/>
          <w:sz w:val="24"/>
          <w:szCs w:val="24"/>
        </w:rPr>
        <w:t>о состоянию на 1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>июля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бюджет поселения исполнен с превышением доходов над расходами (профицит) в размере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660,7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 рублей</w:t>
      </w:r>
      <w:r>
        <w:rPr>
          <w:rFonts w:ascii="Times New Roman" w:hAnsi="Times New Roman"/>
          <w:b w:val="0"/>
          <w:sz w:val="24"/>
          <w:szCs w:val="24"/>
        </w:rPr>
        <w:t>, что соответствует требованиям статьи 92.1 Бюджетного кодекса РФ.</w:t>
      </w:r>
    </w:p>
    <w:p w14:paraId="34899C5B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Фактическое исполнение по источникам внутреннего финансирования дефицита бюджета сложилось за 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>счёт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изменения остатков средств на счетах по 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>учёту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средств бюджета, что не противоречит ст. 95 Бюджетного кодекса РФ.</w:t>
      </w:r>
    </w:p>
    <w:p w14:paraId="1E4023F4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31831D1">
      <w:pPr>
        <w:pStyle w:val="17"/>
        <w:numPr>
          <w:ilvl w:val="0"/>
          <w:numId w:val="3"/>
        </w:numPr>
        <w:shd w:val="clear" w:color="auto" w:fill="auto"/>
        <w:ind w:right="40"/>
        <w:rPr>
          <w:rFonts w:ascii="Times New Roman" w:hAnsi="Times New Roman" w:cs="Times New Roman"/>
          <w:sz w:val="24"/>
          <w:szCs w:val="24"/>
        </w:rPr>
      </w:pPr>
      <w:bookmarkStart w:id="1" w:name="bookmark13"/>
      <w:r>
        <w:rPr>
          <w:rFonts w:ascii="Times New Roman" w:hAnsi="Times New Roman" w:cs="Times New Roman"/>
          <w:b/>
          <w:bCs/>
          <w:i/>
          <w:sz w:val="24"/>
          <w:szCs w:val="24"/>
        </w:rPr>
        <w:t>Состояние муниципального долга</w:t>
      </w:r>
    </w:p>
    <w:p w14:paraId="1AEDC3FA">
      <w:pPr>
        <w:pStyle w:val="17"/>
        <w:shd w:val="clear" w:color="auto" w:fill="auto"/>
        <w:ind w:right="40"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>
        <w:rPr>
          <w:rFonts w:ascii="Times New Roman" w:hAnsi="Times New Roman" w:cs="Times New Roman"/>
          <w:sz w:val="24"/>
          <w:szCs w:val="24"/>
          <w:lang w:val="ru-RU"/>
        </w:rPr>
        <w:t>июля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долговые обязательства бюджета поселения отсутствуют, кредиты коммерческих банков, и бюджетные кредиты не привлекались.</w:t>
      </w:r>
    </w:p>
    <w:p w14:paraId="07D92AAE">
      <w:pPr>
        <w:pStyle w:val="17"/>
        <w:shd w:val="clear" w:color="auto" w:fill="auto"/>
        <w:ind w:left="1069" w:right="40"/>
        <w:jc w:val="lef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6874B5DB">
      <w:pPr>
        <w:pStyle w:val="17"/>
        <w:shd w:val="clear" w:color="auto" w:fill="auto"/>
        <w:ind w:right="4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Выводы:</w:t>
      </w:r>
      <w:bookmarkEnd w:id="1"/>
    </w:p>
    <w:p w14:paraId="6071887E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Лебяжинского сельсовета Егорьевского района Алтайского края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sz w:val="24"/>
          <w:szCs w:val="24"/>
        </w:rPr>
        <w:t>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</w:t>
      </w:r>
      <w:r>
        <w:rPr>
          <w:rFonts w:ascii="Times New Roman" w:hAnsi="Times New Roman" w:cs="Times New Roman"/>
          <w:sz w:val="24"/>
          <w:szCs w:val="24"/>
          <w:lang w:val="ru-RU"/>
        </w:rPr>
        <w:t>отчёта</w:t>
      </w:r>
      <w:r>
        <w:rPr>
          <w:rFonts w:ascii="Times New Roman" w:hAnsi="Times New Roman" w:cs="Times New Roman"/>
          <w:sz w:val="24"/>
          <w:szCs w:val="24"/>
        </w:rPr>
        <w:t xml:space="preserve"> об исполнении бюджета муниципального образования Лебяжинский сельсовет Егорьевский район Алтайского края за 2 квартал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года» в целом соответствует требованиям Бюджетного кодекса РФ, Положению о бюджетном процессе в муниципальном образовании Лебяжинский сельсовет Егорьевский район Алтайского края.</w:t>
      </w:r>
    </w:p>
    <w:p w14:paraId="2F4439DB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Исполнение бюджета поселения за 1 полугодие 202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года осуществлялось в соответствии с </w:t>
      </w:r>
      <w:r>
        <w:rPr>
          <w:rFonts w:ascii="Times New Roman" w:hAnsi="Times New Roman" w:cs="Times New Roman"/>
          <w:sz w:val="24"/>
          <w:szCs w:val="24"/>
        </w:rPr>
        <w:t>Решением Лебяжинского сельского Совета депутатов Егорьевского района Алтайского края от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.12.202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 №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Лебяжинский сельсовет Егорьевский район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 в редакции Решения от 28.0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№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32913F6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Фактически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поступило доходов в бюджет поселения         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5 819,0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57,6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плану, в том числе собственных доходов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778,7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33,4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плану.</w:t>
      </w:r>
    </w:p>
    <w:p w14:paraId="49EF85A1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 аналогичным периодом прошлого года доходная часть бюджета поселения увеличилась на 1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180,8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25,5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45BC19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бюджета поселения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      5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158,3</w:t>
      </w:r>
      <w:r>
        <w:rPr>
          <w:rFonts w:ascii="Times New Roman" w:hAnsi="Times New Roman" w:cs="Times New Roman"/>
          <w:sz w:val="24"/>
          <w:szCs w:val="24"/>
        </w:rPr>
        <w:t xml:space="preserve"> тыс. рублей, что составляет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% к </w:t>
      </w:r>
      <w:r>
        <w:rPr>
          <w:rFonts w:ascii="Times New Roman" w:hAnsi="Times New Roman" w:cs="Times New Roman"/>
          <w:sz w:val="24"/>
          <w:szCs w:val="24"/>
          <w:lang w:val="ru-RU"/>
        </w:rPr>
        <w:t>утверждённому</w:t>
      </w:r>
      <w:r>
        <w:rPr>
          <w:rFonts w:ascii="Times New Roman" w:hAnsi="Times New Roman" w:cs="Times New Roman"/>
          <w:sz w:val="24"/>
          <w:szCs w:val="24"/>
        </w:rPr>
        <w:t xml:space="preserve"> годовому плану в </w:t>
      </w:r>
      <w:r>
        <w:rPr>
          <w:rFonts w:ascii="Times New Roman" w:hAnsi="Times New Roman" w:cs="Times New Roman"/>
          <w:sz w:val="24"/>
          <w:szCs w:val="24"/>
          <w:lang w:val="ru-RU"/>
        </w:rPr>
        <w:t>объёме</w:t>
      </w:r>
      <w:r>
        <w:rPr>
          <w:rFonts w:ascii="Times New Roman" w:hAnsi="Times New Roman" w:cs="Times New Roman"/>
          <w:sz w:val="24"/>
          <w:szCs w:val="24"/>
        </w:rPr>
        <w:t xml:space="preserve"> 10 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759,7</w:t>
      </w:r>
      <w:r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бюджета поселения увеличились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796,8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18,3 </w:t>
      </w:r>
      <w:r>
        <w:rPr>
          <w:rFonts w:ascii="Times New Roman" w:hAnsi="Times New Roman" w:cs="Times New Roman"/>
          <w:sz w:val="24"/>
          <w:szCs w:val="24"/>
        </w:rPr>
        <w:t>%.</w:t>
      </w:r>
    </w:p>
    <w:p w14:paraId="235CF821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 состоянию на 1 июля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бюджет поселения исполнен с превышением доходов над расходами (профицит) в размере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660,7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 рублей,</w:t>
      </w:r>
      <w:r>
        <w:rPr>
          <w:rFonts w:ascii="Times New Roman" w:hAnsi="Times New Roman"/>
          <w:b w:val="0"/>
          <w:sz w:val="24"/>
          <w:szCs w:val="24"/>
        </w:rPr>
        <w:t xml:space="preserve"> что соответствует требованиям статьи 92.1 Бюджетного кодекса РФ.</w:t>
      </w:r>
    </w:p>
    <w:p w14:paraId="4FB758C2">
      <w:pPr>
        <w:pStyle w:val="14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Доведенное до сведения депутатов Лебяжинского сельского Совета депутатов Егорьевского района Постановление администрации Лебяжинского сельсовета Егорьевского района Алтайского края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sz w:val="24"/>
          <w:szCs w:val="24"/>
        </w:rPr>
        <w:t>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принять к сведению.</w:t>
      </w:r>
    </w:p>
    <w:p w14:paraId="4C7CA86B">
      <w:pPr>
        <w:pStyle w:val="14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</w:p>
    <w:p w14:paraId="47D4F3FA">
      <w:pPr>
        <w:pStyle w:val="14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</w:p>
    <w:p w14:paraId="4FA0A512">
      <w:pPr>
        <w:pStyle w:val="14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</w:p>
    <w:p w14:paraId="60E988EA">
      <w:pPr>
        <w:pStyle w:val="14"/>
        <w:shd w:val="clear" w:color="auto" w:fill="auto"/>
        <w:tabs>
          <w:tab w:val="left" w:pos="4431"/>
        </w:tabs>
        <w:spacing w:befor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контрольно-счетной палаты                                                          Е.В.Мезенцева</w:t>
      </w:r>
    </w:p>
    <w:sectPr>
      <w:footerReference r:id="rId5" w:type="default"/>
      <w:pgSz w:w="11906" w:h="16838"/>
      <w:pgMar w:top="756" w:right="850" w:bottom="1276" w:left="1701" w:header="705" w:footer="221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ylfaen">
    <w:panose1 w:val="010A0502050306030303"/>
    <w:charset w:val="CC"/>
    <w:family w:val="roman"/>
    <w:pitch w:val="default"/>
    <w:sig w:usb0="04000687" w:usb1="00000000" w:usb2="00000000" w:usb3="00000000" w:csb0="2000009F" w:csb1="00000000"/>
  </w:font>
  <w:font w:name="PT Sans">
    <w:panose1 w:val="020B0503020203020204"/>
    <w:charset w:val="00"/>
    <w:family w:val="auto"/>
    <w:pitch w:val="default"/>
    <w:sig w:usb0="A00002EF" w:usb1="5000204B" w:usb2="00000020" w:usb3="00000000" w:csb0="20000097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Mistral">
    <w:panose1 w:val="03090702030407020403"/>
    <w:charset w:val="00"/>
    <w:family w:val="auto"/>
    <w:pitch w:val="default"/>
    <w:sig w:usb0="00000287" w:usb1="00000000" w:usb2="00000000" w:usb3="00000000" w:csb0="2000009F" w:csb1="DFD70000"/>
  </w:font>
  <w:font w:name="Microsoft Sans Serif">
    <w:panose1 w:val="020B0604020202020204"/>
    <w:charset w:val="00"/>
    <w:family w:val="auto"/>
    <w:pitch w:val="default"/>
    <w:sig w:usb0="E5002EFF" w:usb1="C000605B" w:usb2="00000029" w:usb3="00000000" w:csb0="200101FF" w:csb1="2028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Franklin Gothic Heavy">
    <w:panose1 w:val="020B0903020102020204"/>
    <w:charset w:val="00"/>
    <w:family w:val="auto"/>
    <w:pitch w:val="default"/>
    <w:sig w:usb0="00000287" w:usb1="00000000" w:usb2="00000000" w:usb3="00000000" w:csb0="2000009F" w:csb1="DFD70000"/>
  </w:font>
  <w:font w:name="Franklin Gothic Book">
    <w:panose1 w:val="020B0503020102020204"/>
    <w:charset w:val="00"/>
    <w:family w:val="auto"/>
    <w:pitch w:val="default"/>
    <w:sig w:usb0="00000287" w:usb1="00000000" w:usb2="00000000" w:usb3="00000000" w:csb0="2000009F" w:csb1="DFD7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Candara Light">
    <w:panose1 w:val="020E0502030303020204"/>
    <w:charset w:val="00"/>
    <w:family w:val="auto"/>
    <w:pitch w:val="default"/>
    <w:sig w:usb0="A00002FF" w:usb1="00000002" w:usb2="00000000" w:usb3="00000000" w:csb0="0000019F" w:csb1="00000000"/>
  </w:font>
  <w:font w:name="Bahnschrift SemiBold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Ligh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Bahnschrif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SemiBol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Light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Century">
    <w:panose1 w:val="02040604050505020304"/>
    <w:charset w:val="00"/>
    <w:family w:val="auto"/>
    <w:pitch w:val="default"/>
    <w:sig w:usb0="00000287" w:usb1="00000000" w:usb2="00000000" w:usb3="00000000" w:csb0="2000009F" w:csb1="DFD70000"/>
  </w:font>
  <w:font w:name="Comic Sans MS">
    <w:panose1 w:val="030F0702030302020204"/>
    <w:charset w:val="00"/>
    <w:family w:val="auto"/>
    <w:pitch w:val="default"/>
    <w:sig w:usb0="00000287" w:usb1="00000013" w:usb2="00000000" w:usb3="00000000" w:csb0="2000009F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PT Astra Sans">
    <w:panose1 w:val="020B0603020203020204"/>
    <w:charset w:val="00"/>
    <w:family w:val="auto"/>
    <w:pitch w:val="default"/>
    <w:sig w:usb0="A00002EF" w:usb1="5000204B" w:usb2="00000020" w:usb3="00000000" w:csb0="20000097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 Semilight">
    <w:panose1 w:val="020B0402040204020203"/>
    <w:charset w:val="00"/>
    <w:family w:val="auto"/>
    <w:pitch w:val="default"/>
    <w:sig w:usb0="E4002EFF" w:usb1="C000E47F" w:usb2="00000009" w:usb3="00000000" w:csb0="200001FF" w:csb1="00000000"/>
  </w:font>
  <w:font w:name="Sitka Heading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tka Text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XO Tahion">
    <w:panose1 w:val="020B0604030504040204"/>
    <w:charset w:val="00"/>
    <w:family w:val="auto"/>
    <w:pitch w:val="default"/>
    <w:sig w:usb0="800002FF" w:usb1="0000004A" w:usb2="00000000" w:usb3="00000000" w:csb0="00000015" w:csb1="00000000"/>
  </w:font>
  <w:font w:name="Yu Gothic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Yu Gothic UI Semibold">
    <w:panose1 w:val="020B0700000000000000"/>
    <w:charset w:val="80"/>
    <w:family w:val="auto"/>
    <w:pitch w:val="default"/>
    <w:sig w:usb0="E00002FF" w:usb1="2AC7FDFF" w:usb2="00000016" w:usb3="00000000" w:csb0="2002009F" w:csb1="00000000"/>
  </w:font>
  <w:font w:name="Baskerville Old Face">
    <w:panose1 w:val="02020602080505020303"/>
    <w:charset w:val="00"/>
    <w:family w:val="auto"/>
    <w:pitch w:val="default"/>
    <w:sig w:usb0="00000003" w:usb1="00000000" w:usb2="00000000" w:usb3="00000000" w:csb0="20000001" w:csb1="00000000"/>
  </w:font>
  <w:font w:name="Berlin Sans FB Demi">
    <w:panose1 w:val="020E0802020502020306"/>
    <w:charset w:val="00"/>
    <w:family w:val="auto"/>
    <w:pitch w:val="default"/>
    <w:sig w:usb0="00000003" w:usb1="00000000" w:usb2="00000000" w:usb3="00000000" w:csb0="20000001" w:csb1="00000000"/>
  </w:font>
  <w:font w:name="Bodoni MT">
    <w:panose1 w:val="02070603080606020203"/>
    <w:charset w:val="00"/>
    <w:family w:val="auto"/>
    <w:pitch w:val="default"/>
    <w:sig w:usb0="00000003" w:usb1="00000000" w:usb2="00000000" w:usb3="00000000" w:csb0="20000001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Brush Script MT">
    <w:panose1 w:val="03060802040406070304"/>
    <w:charset w:val="00"/>
    <w:family w:val="auto"/>
    <w:pitch w:val="default"/>
    <w:sig w:usb0="00000003" w:usb1="00000000" w:usb2="00000000" w:usb3="00000000" w:csb0="20000001" w:csb1="00000000"/>
  </w:font>
  <w:font w:name="Chiller">
    <w:panose1 w:val="04020404031007020602"/>
    <w:charset w:val="00"/>
    <w:family w:val="auto"/>
    <w:pitch w:val="default"/>
    <w:sig w:usb0="00000003" w:usb1="00000000" w:usb2="00000000" w:usb3="00000000" w:csb0="20000001" w:csb1="00000000"/>
  </w:font>
  <w:font w:name="Copperplate Gothic Light">
    <w:panose1 w:val="020E0507020206020404"/>
    <w:charset w:val="00"/>
    <w:family w:val="auto"/>
    <w:pitch w:val="default"/>
    <w:sig w:usb0="00000003" w:usb1="00000000" w:usb2="00000000" w:usb3="00000000" w:csb0="20000001" w:csb1="00000000"/>
  </w:font>
  <w:font w:name="Dubai Medium">
    <w:panose1 w:val="020B0603030403030204"/>
    <w:charset w:val="00"/>
    <w:family w:val="auto"/>
    <w:pitch w:val="default"/>
    <w:sig w:usb0="80002067" w:usb1="80000000" w:usb2="00000008" w:usb3="00000000" w:csb0="20000041" w:csb1="00000000"/>
  </w:font>
  <w:font w:name="Elephant">
    <w:panose1 w:val="02020904090505020303"/>
    <w:charset w:val="00"/>
    <w:family w:val="auto"/>
    <w:pitch w:val="default"/>
    <w:sig w:usb0="00000003" w:usb1="00000000" w:usb2="00000000" w:usb3="00000000" w:csb0="20000001" w:csb1="00000000"/>
  </w:font>
  <w:font w:name="Eras Bold ITC">
    <w:panose1 w:val="020B0907030504020204"/>
    <w:charset w:val="00"/>
    <w:family w:val="auto"/>
    <w:pitch w:val="default"/>
    <w:sig w:usb0="00000003" w:usb1="00000000" w:usb2="00000000" w:usb3="00000000" w:csb0="20000001" w:csb1="00000000"/>
  </w:font>
  <w:font w:name="Footlight MT Light">
    <w:panose1 w:val="0204060206030A020304"/>
    <w:charset w:val="00"/>
    <w:family w:val="auto"/>
    <w:pitch w:val="default"/>
    <w:sig w:usb0="00000003" w:usb1="00000000" w:usb2="00000000" w:usb3="00000000" w:csb0="20000001" w:csb1="00000000"/>
  </w:font>
  <w:font w:name="French Script MT">
    <w:panose1 w:val="03020402040607040605"/>
    <w:charset w:val="00"/>
    <w:family w:val="auto"/>
    <w:pitch w:val="default"/>
    <w:sig w:usb0="00000003" w:usb1="00000000" w:usb2="00000000" w:usb3="00000000" w:csb0="20000001" w:csb1="00000000"/>
  </w:font>
  <w:font w:name="Gill Sans MT Condensed">
    <w:panose1 w:val="020B0506020104020203"/>
    <w:charset w:val="00"/>
    <w:family w:val="auto"/>
    <w:pitch w:val="default"/>
    <w:sig w:usb0="00000003" w:usb1="00000000" w:usb2="00000000" w:usb3="00000000" w:csb0="20000003" w:csb1="00000000"/>
  </w:font>
  <w:font w:name="High Tower Text">
    <w:panose1 w:val="02040502050506030303"/>
    <w:charset w:val="00"/>
    <w:family w:val="auto"/>
    <w:pitch w:val="default"/>
    <w:sig w:usb0="00000003" w:usb1="00000000" w:usb2="00000000" w:usb3="00000000" w:csb0="20000001" w:csb1="00000000"/>
  </w:font>
  <w:font w:name="Kristen ITC">
    <w:panose1 w:val="03050502040202030202"/>
    <w:charset w:val="00"/>
    <w:family w:val="auto"/>
    <w:pitch w:val="default"/>
    <w:sig w:usb0="00000003" w:usb1="00000000" w:usb2="00000000" w:usb3="00000000" w:csb0="20000001" w:csb1="00000000"/>
  </w:font>
  <w:font w:name="Leelawadee UI">
    <w:panose1 w:val="020B0502040204020203"/>
    <w:charset w:val="00"/>
    <w:family w:val="auto"/>
    <w:pitch w:val="default"/>
    <w:sig w:usb0="83000003" w:usb1="00000000" w:usb2="00010000" w:usb3="00000001" w:csb0="00010101" w:csb1="00000000"/>
  </w:font>
  <w:font w:name="Lucida Handwriting">
    <w:panose1 w:val="03010101010101010101"/>
    <w:charset w:val="00"/>
    <w:family w:val="auto"/>
    <w:pitch w:val="default"/>
    <w:sig w:usb0="00000003" w:usb1="00000000" w:usb2="00000000" w:usb3="00000000" w:csb0="20000001" w:csb1="00000000"/>
  </w:font>
  <w:font w:name="Magneto">
    <w:panose1 w:val="04030805050802020D02"/>
    <w:charset w:val="00"/>
    <w:family w:val="auto"/>
    <w:pitch w:val="default"/>
    <w:sig w:usb0="00000003" w:usb1="00000000" w:usb2="00000000" w:usb3="00000000" w:csb0="20000001" w:csb1="00000000"/>
  </w:font>
  <w:font w:name="Microsoft New Tai Lue">
    <w:panose1 w:val="020B0502040204020203"/>
    <w:charset w:val="00"/>
    <w:family w:val="auto"/>
    <w:pitch w:val="default"/>
    <w:sig w:usb0="00000003" w:usb1="00000000" w:usb2="80000000" w:usb3="00000000" w:csb0="00000001" w:csb1="00000000"/>
  </w:font>
  <w:font w:name="Microsoft Uighur">
    <w:panose1 w:val="02000000000000000000"/>
    <w:charset w:val="00"/>
    <w:family w:val="auto"/>
    <w:pitch w:val="default"/>
    <w:sig w:usb0="80002023" w:usb1="80000002" w:usb2="00000008" w:usb3="00000000" w:csb0="00000041" w:csb1="00000000"/>
  </w:font>
  <w:font w:name="Modern No. 20">
    <w:panose1 w:val="02070704070505020303"/>
    <w:charset w:val="00"/>
    <w:family w:val="auto"/>
    <w:pitch w:val="default"/>
    <w:sig w:usb0="00000003" w:usb1="00000000" w:usb2="00000000" w:usb3="00000000" w:csb0="20000001" w:csb1="00000000"/>
  </w:font>
  <w:font w:name="MS Reference Specialty">
    <w:panose1 w:val="05000500000000000000"/>
    <w:charset w:val="00"/>
    <w:family w:val="auto"/>
    <w:pitch w:val="default"/>
    <w:sig w:usb0="00000000" w:usb1="00000000" w:usb2="00000000" w:usb3="00000000" w:csb0="80000000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Niagara Solid">
    <w:panose1 w:val="04020502070702020202"/>
    <w:charset w:val="00"/>
    <w:family w:val="auto"/>
    <w:pitch w:val="default"/>
    <w:sig w:usb0="00000003" w:usb1="00000000" w:usb2="00000000" w:usb3="00000000" w:csb0="20000001" w:csb1="00000000"/>
  </w:font>
  <w:font w:name="Old English Text MT">
    <w:panose1 w:val="03040902040508030806"/>
    <w:charset w:val="00"/>
    <w:family w:val="auto"/>
    <w:pitch w:val="default"/>
    <w:sig w:usb0="00000003" w:usb1="00000000" w:usb2="00000000" w:usb3="00000000" w:csb0="20000001" w:csb1="00000000"/>
  </w:font>
  <w:font w:name="Papyrus">
    <w:panose1 w:val="03070502060502030205"/>
    <w:charset w:val="00"/>
    <w:family w:val="auto"/>
    <w:pitch w:val="default"/>
    <w:sig w:usb0="00000003" w:usb1="00000000" w:usb2="00000000" w:usb3="00000000" w:csb0="20000001" w:csb1="00000000"/>
  </w:font>
  <w:font w:name="Playbill">
    <w:panose1 w:val="040506030A0602020202"/>
    <w:charset w:val="00"/>
    <w:family w:val="auto"/>
    <w:pitch w:val="default"/>
    <w:sig w:usb0="00000003" w:usb1="00000000" w:usb2="00000000" w:usb3="00000000" w:csb0="20000001" w:csb1="00000000"/>
  </w:font>
  <w:font w:name="Pristina">
    <w:panose1 w:val="03060402040406080204"/>
    <w:charset w:val="00"/>
    <w:family w:val="auto"/>
    <w:pitch w:val="default"/>
    <w:sig w:usb0="00000003" w:usb1="00000000" w:usb2="00000000" w:usb3="00000000" w:csb0="20000001" w:csb1="00000000"/>
  </w:font>
  <w:font w:name="Rockwell">
    <w:panose1 w:val="02060603020205020403"/>
    <w:charset w:val="00"/>
    <w:family w:val="auto"/>
    <w:pitch w:val="default"/>
    <w:sig w:usb0="00000003" w:usb1="00000000" w:usb2="00000000" w:usb3="00000000" w:csb0="20000001" w:csb1="00000000"/>
  </w:font>
  <w:font w:name="Segoe MDL2 Assets">
    <w:panose1 w:val="050A0102010101010101"/>
    <w:charset w:val="00"/>
    <w:family w:val="auto"/>
    <w:pitch w:val="default"/>
    <w:sig w:usb0="00000000" w:usb1="10000000" w:usb2="00000000" w:usb3="00000000" w:csb0="00000001" w:csb1="00000000"/>
  </w:font>
  <w:font w:name="Segoe UI Historic">
    <w:panose1 w:val="020B0502040204020203"/>
    <w:charset w:val="00"/>
    <w:family w:val="auto"/>
    <w:pitch w:val="default"/>
    <w:sig w:usb0="800001EF" w:usb1="02000002" w:usb2="0060C080" w:usb3="00000002" w:csb0="00000001" w:csb1="4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Showcard Gothic">
    <w:panose1 w:val="04020904020102020604"/>
    <w:charset w:val="00"/>
    <w:family w:val="auto"/>
    <w:pitch w:val="default"/>
    <w:sig w:usb0="00000003" w:usb1="00000000" w:usb2="00000000" w:usb3="00000000" w:csb0="20000001" w:csb1="00000000"/>
  </w:font>
  <w:font w:name="Stencil">
    <w:panose1 w:val="040409050D0802020404"/>
    <w:charset w:val="00"/>
    <w:family w:val="auto"/>
    <w:pitch w:val="default"/>
    <w:sig w:usb0="00000003" w:usb1="00000000" w:usb2="00000000" w:usb3="00000000" w:csb0="20000001" w:csb1="00000000"/>
  </w:font>
  <w:font w:name="Snap ITC">
    <w:panose1 w:val="04040A07060A02020202"/>
    <w:charset w:val="00"/>
    <w:family w:val="auto"/>
    <w:pitch w:val="default"/>
    <w:sig w:usb0="00000003" w:usb1="00000000" w:usb2="00000000" w:usb3="00000000" w:csb0="200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Script MT Bold">
    <w:panose1 w:val="03040602040607080904"/>
    <w:charset w:val="00"/>
    <w:family w:val="auto"/>
    <w:pitch w:val="default"/>
    <w:sig w:usb0="00000003" w:usb1="00000000" w:usb2="00000000" w:usb3="00000000" w:csb0="20000001" w:csb1="00000000"/>
  </w:font>
  <w:font w:name="Perpetua Titling MT">
    <w:panose1 w:val="02020502060505020804"/>
    <w:charset w:val="00"/>
    <w:family w:val="auto"/>
    <w:pitch w:val="default"/>
    <w:sig w:usb0="00000003" w:usb1="00000000" w:usb2="00000000" w:usb3="00000000" w:csb0="20000001" w:csb1="00000000"/>
  </w:font>
  <w:font w:name="Palace Script MT">
    <w:panose1 w:val="030303020206070C0B05"/>
    <w:charset w:val="00"/>
    <w:family w:val="auto"/>
    <w:pitch w:val="default"/>
    <w:sig w:usb0="00000003" w:usb1="00000000" w:usb2="00000000" w:usb3="00000000" w:csb0="20000001" w:csb1="00000000"/>
  </w:font>
  <w:font w:name="Onyx">
    <w:panose1 w:val="04050602080702020203"/>
    <w:charset w:val="00"/>
    <w:family w:val="auto"/>
    <w:pitch w:val="default"/>
    <w:sig w:usb0="00000003" w:usb1="00000000" w:usb2="00000000" w:usb3="00000000" w:csb0="20000001" w:csb1="00000000"/>
  </w:font>
  <w:font w:name="Niagara Engraved">
    <w:panose1 w:val="04020502070703030202"/>
    <w:charset w:val="00"/>
    <w:family w:val="auto"/>
    <w:pitch w:val="default"/>
    <w:sig w:usb0="00000003" w:usb1="00000000" w:usb2="00000000" w:usb3="00000000" w:csb0="20000001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Gadugi">
    <w:panose1 w:val="020B0502040204020203"/>
    <w:charset w:val="00"/>
    <w:family w:val="auto"/>
    <w:pitch w:val="default"/>
    <w:sig w:usb0="80000003" w:usb1="02000000" w:usb2="00003000" w:usb3="00000000" w:csb0="00000001" w:csb1="00000000"/>
  </w:font>
  <w:font w:name="Eras Demi ITC">
    <w:panose1 w:val="020B0805030504020804"/>
    <w:charset w:val="00"/>
    <w:family w:val="auto"/>
    <w:pitch w:val="default"/>
    <w:sig w:usb0="00000003" w:usb1="00000000" w:usb2="00000000" w:usb3="00000000" w:csb0="20000001" w:csb1="00000000"/>
  </w:font>
  <w:font w:name="Dubai">
    <w:panose1 w:val="020B0503030403030204"/>
    <w:charset w:val="00"/>
    <w:family w:val="auto"/>
    <w:pitch w:val="default"/>
    <w:sig w:usb0="80002067" w:usb1="80000000" w:usb2="00000008" w:usb3="00000000" w:csb0="20000041" w:csb1="00000000"/>
  </w:font>
  <w:font w:name="Cooper Black">
    <w:panose1 w:val="0208090404030B020404"/>
    <w:charset w:val="00"/>
    <w:family w:val="auto"/>
    <w:pitch w:val="default"/>
    <w:sig w:usb0="00000003" w:usb1="00000000" w:usb2="00000000" w:usb3="00000000" w:csb0="20000001" w:csb1="00000000"/>
  </w:font>
  <w:font w:name="Castellar">
    <w:panose1 w:val="020A0402060406010301"/>
    <w:charset w:val="00"/>
    <w:family w:val="auto"/>
    <w:pitch w:val="default"/>
    <w:sig w:usb0="00000003" w:usb1="00000000" w:usb2="00000000" w:usb3="00000000" w:csb0="20000001" w:csb1="00000000"/>
  </w:font>
  <w:font w:name="Agency FB">
    <w:panose1 w:val="020B0503020202020204"/>
    <w:charset w:val="00"/>
    <w:family w:val="auto"/>
    <w:pitch w:val="default"/>
    <w:sig w:usb0="00000003" w:usb1="00000000" w:usb2="00000000" w:usb3="00000000" w:csb0="20000001" w:csb1="00000000"/>
  </w:font>
  <w:font w:name="Yu Gothic UI Semilight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Algerian">
    <w:panose1 w:val="04020705040A02060702"/>
    <w:charset w:val="00"/>
    <w:family w:val="auto"/>
    <w:pitch w:val="default"/>
    <w:sig w:usb0="00000003" w:usb1="00000000" w:usb2="00000000" w:usb3="00000000" w:csb0="20000001" w:csb1="00000000"/>
  </w:font>
  <w:font w:name="Yu Gothic Medium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CAE668">
    <w:pPr>
      <w:pStyle w:val="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66F6027D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B7296D"/>
    <w:multiLevelType w:val="multilevel"/>
    <w:tmpl w:val="0BB7296D"/>
    <w:lvl w:ilvl="0" w:tentative="0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393379"/>
    <w:multiLevelType w:val="multilevel"/>
    <w:tmpl w:val="21393379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entative="0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713D00EB"/>
    <w:multiLevelType w:val="multilevel"/>
    <w:tmpl w:val="713D00EB"/>
    <w:lvl w:ilvl="0" w:tentative="0">
      <w:start w:val="6"/>
      <w:numFmt w:val="decimal"/>
      <w:lvlText w:val="%1."/>
      <w:lvlJc w:val="left"/>
      <w:pPr>
        <w:ind w:left="128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008" w:hanging="360"/>
      </w:pPr>
    </w:lvl>
    <w:lvl w:ilvl="2" w:tentative="0">
      <w:start w:val="1"/>
      <w:numFmt w:val="lowerRoman"/>
      <w:lvlText w:val="%3."/>
      <w:lvlJc w:val="right"/>
      <w:pPr>
        <w:ind w:left="2728" w:hanging="180"/>
      </w:pPr>
    </w:lvl>
    <w:lvl w:ilvl="3" w:tentative="0">
      <w:start w:val="1"/>
      <w:numFmt w:val="decimal"/>
      <w:lvlText w:val="%4."/>
      <w:lvlJc w:val="left"/>
      <w:pPr>
        <w:ind w:left="3448" w:hanging="360"/>
      </w:pPr>
    </w:lvl>
    <w:lvl w:ilvl="4" w:tentative="0">
      <w:start w:val="1"/>
      <w:numFmt w:val="lowerLetter"/>
      <w:lvlText w:val="%5."/>
      <w:lvlJc w:val="left"/>
      <w:pPr>
        <w:ind w:left="4168" w:hanging="360"/>
      </w:pPr>
    </w:lvl>
    <w:lvl w:ilvl="5" w:tentative="0">
      <w:start w:val="1"/>
      <w:numFmt w:val="lowerRoman"/>
      <w:lvlText w:val="%6."/>
      <w:lvlJc w:val="right"/>
      <w:pPr>
        <w:ind w:left="4888" w:hanging="180"/>
      </w:pPr>
    </w:lvl>
    <w:lvl w:ilvl="6" w:tentative="0">
      <w:start w:val="1"/>
      <w:numFmt w:val="decimal"/>
      <w:lvlText w:val="%7."/>
      <w:lvlJc w:val="left"/>
      <w:pPr>
        <w:ind w:left="5608" w:hanging="360"/>
      </w:pPr>
    </w:lvl>
    <w:lvl w:ilvl="7" w:tentative="0">
      <w:start w:val="1"/>
      <w:numFmt w:val="lowerLetter"/>
      <w:lvlText w:val="%8."/>
      <w:lvlJc w:val="left"/>
      <w:pPr>
        <w:ind w:left="6328" w:hanging="360"/>
      </w:pPr>
    </w:lvl>
    <w:lvl w:ilvl="8" w:tentative="0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718"/>
    <w:rsid w:val="0001454F"/>
    <w:rsid w:val="00016541"/>
    <w:rsid w:val="00016602"/>
    <w:rsid w:val="00023CD3"/>
    <w:rsid w:val="00025B2E"/>
    <w:rsid w:val="000271F9"/>
    <w:rsid w:val="00032DC5"/>
    <w:rsid w:val="000347A6"/>
    <w:rsid w:val="00035A05"/>
    <w:rsid w:val="00035B62"/>
    <w:rsid w:val="0004009A"/>
    <w:rsid w:val="000407F8"/>
    <w:rsid w:val="000431ED"/>
    <w:rsid w:val="000440AB"/>
    <w:rsid w:val="000442CD"/>
    <w:rsid w:val="0004432F"/>
    <w:rsid w:val="00054A95"/>
    <w:rsid w:val="00055890"/>
    <w:rsid w:val="00057148"/>
    <w:rsid w:val="00057D75"/>
    <w:rsid w:val="00060037"/>
    <w:rsid w:val="000603D9"/>
    <w:rsid w:val="00062EA4"/>
    <w:rsid w:val="000669DE"/>
    <w:rsid w:val="00074CBB"/>
    <w:rsid w:val="000767A2"/>
    <w:rsid w:val="00077AD9"/>
    <w:rsid w:val="00081B99"/>
    <w:rsid w:val="00091121"/>
    <w:rsid w:val="0009515F"/>
    <w:rsid w:val="000A4C5B"/>
    <w:rsid w:val="000A5C99"/>
    <w:rsid w:val="000A61B6"/>
    <w:rsid w:val="000A63F3"/>
    <w:rsid w:val="000A7785"/>
    <w:rsid w:val="000B055C"/>
    <w:rsid w:val="000B4C44"/>
    <w:rsid w:val="000C135E"/>
    <w:rsid w:val="000C389B"/>
    <w:rsid w:val="000C6972"/>
    <w:rsid w:val="000D0314"/>
    <w:rsid w:val="000D2F34"/>
    <w:rsid w:val="000D3E6B"/>
    <w:rsid w:val="000D5129"/>
    <w:rsid w:val="000E0140"/>
    <w:rsid w:val="000E3353"/>
    <w:rsid w:val="000E39EE"/>
    <w:rsid w:val="000F252B"/>
    <w:rsid w:val="00105E4C"/>
    <w:rsid w:val="00111466"/>
    <w:rsid w:val="00111AF3"/>
    <w:rsid w:val="00115851"/>
    <w:rsid w:val="001206D0"/>
    <w:rsid w:val="0012185A"/>
    <w:rsid w:val="001219C9"/>
    <w:rsid w:val="001251F5"/>
    <w:rsid w:val="00125A1B"/>
    <w:rsid w:val="0012692C"/>
    <w:rsid w:val="00135DD4"/>
    <w:rsid w:val="00136E4F"/>
    <w:rsid w:val="00143F71"/>
    <w:rsid w:val="001459A5"/>
    <w:rsid w:val="00150A06"/>
    <w:rsid w:val="00152117"/>
    <w:rsid w:val="00154CB2"/>
    <w:rsid w:val="00155434"/>
    <w:rsid w:val="00162C6A"/>
    <w:rsid w:val="00163C6A"/>
    <w:rsid w:val="0016403E"/>
    <w:rsid w:val="001653B9"/>
    <w:rsid w:val="00166EB8"/>
    <w:rsid w:val="001774A2"/>
    <w:rsid w:val="00180BAE"/>
    <w:rsid w:val="00180C00"/>
    <w:rsid w:val="00183583"/>
    <w:rsid w:val="00183746"/>
    <w:rsid w:val="001839EE"/>
    <w:rsid w:val="00184DCA"/>
    <w:rsid w:val="00191999"/>
    <w:rsid w:val="00191B02"/>
    <w:rsid w:val="001946C9"/>
    <w:rsid w:val="00196C57"/>
    <w:rsid w:val="001A19DE"/>
    <w:rsid w:val="001A1E74"/>
    <w:rsid w:val="001A2777"/>
    <w:rsid w:val="001A29C2"/>
    <w:rsid w:val="001A44C1"/>
    <w:rsid w:val="001A4A32"/>
    <w:rsid w:val="001A5C16"/>
    <w:rsid w:val="001A6EB6"/>
    <w:rsid w:val="001B1071"/>
    <w:rsid w:val="001B42F3"/>
    <w:rsid w:val="001B528E"/>
    <w:rsid w:val="001B610B"/>
    <w:rsid w:val="001B7DDF"/>
    <w:rsid w:val="001C0E6C"/>
    <w:rsid w:val="001C20FA"/>
    <w:rsid w:val="001C470B"/>
    <w:rsid w:val="001C67A1"/>
    <w:rsid w:val="001C6E77"/>
    <w:rsid w:val="001C798D"/>
    <w:rsid w:val="001D37AE"/>
    <w:rsid w:val="001D6A18"/>
    <w:rsid w:val="001E40EC"/>
    <w:rsid w:val="001E5A1A"/>
    <w:rsid w:val="001F5059"/>
    <w:rsid w:val="001F76B2"/>
    <w:rsid w:val="002108BA"/>
    <w:rsid w:val="00212166"/>
    <w:rsid w:val="00215442"/>
    <w:rsid w:val="00215CA8"/>
    <w:rsid w:val="00216A21"/>
    <w:rsid w:val="00216E47"/>
    <w:rsid w:val="0022052D"/>
    <w:rsid w:val="00222A83"/>
    <w:rsid w:val="0022622F"/>
    <w:rsid w:val="002323F7"/>
    <w:rsid w:val="0024003B"/>
    <w:rsid w:val="00240CF9"/>
    <w:rsid w:val="0024160F"/>
    <w:rsid w:val="00250FF3"/>
    <w:rsid w:val="002533E1"/>
    <w:rsid w:val="002559E9"/>
    <w:rsid w:val="00257790"/>
    <w:rsid w:val="00266013"/>
    <w:rsid w:val="0028087A"/>
    <w:rsid w:val="00282C95"/>
    <w:rsid w:val="00286E58"/>
    <w:rsid w:val="00293F50"/>
    <w:rsid w:val="00294250"/>
    <w:rsid w:val="00294323"/>
    <w:rsid w:val="0029715B"/>
    <w:rsid w:val="002A1704"/>
    <w:rsid w:val="002A1FD4"/>
    <w:rsid w:val="002A6D17"/>
    <w:rsid w:val="002A730C"/>
    <w:rsid w:val="002B04F0"/>
    <w:rsid w:val="002C2D67"/>
    <w:rsid w:val="002C4C22"/>
    <w:rsid w:val="002D228A"/>
    <w:rsid w:val="002D56BD"/>
    <w:rsid w:val="002D5F76"/>
    <w:rsid w:val="002E00DE"/>
    <w:rsid w:val="002E5339"/>
    <w:rsid w:val="002E5362"/>
    <w:rsid w:val="002E55C6"/>
    <w:rsid w:val="002E5972"/>
    <w:rsid w:val="002E5AE3"/>
    <w:rsid w:val="002E5B12"/>
    <w:rsid w:val="002F3B19"/>
    <w:rsid w:val="002F6642"/>
    <w:rsid w:val="002F7B51"/>
    <w:rsid w:val="002F7E03"/>
    <w:rsid w:val="002F7EA8"/>
    <w:rsid w:val="0030093F"/>
    <w:rsid w:val="00302376"/>
    <w:rsid w:val="00303129"/>
    <w:rsid w:val="00303A5F"/>
    <w:rsid w:val="00306EC7"/>
    <w:rsid w:val="00313AF9"/>
    <w:rsid w:val="00316425"/>
    <w:rsid w:val="0032484C"/>
    <w:rsid w:val="00325227"/>
    <w:rsid w:val="003264E8"/>
    <w:rsid w:val="00327CBC"/>
    <w:rsid w:val="00332D77"/>
    <w:rsid w:val="00332F32"/>
    <w:rsid w:val="00333563"/>
    <w:rsid w:val="00342DC1"/>
    <w:rsid w:val="00343568"/>
    <w:rsid w:val="00344531"/>
    <w:rsid w:val="0034497A"/>
    <w:rsid w:val="0034638F"/>
    <w:rsid w:val="00346BB8"/>
    <w:rsid w:val="00352B68"/>
    <w:rsid w:val="0035500E"/>
    <w:rsid w:val="003555AA"/>
    <w:rsid w:val="00355718"/>
    <w:rsid w:val="00357F17"/>
    <w:rsid w:val="003604C4"/>
    <w:rsid w:val="0036181B"/>
    <w:rsid w:val="003679DD"/>
    <w:rsid w:val="003705B2"/>
    <w:rsid w:val="0037063F"/>
    <w:rsid w:val="0037148E"/>
    <w:rsid w:val="003741D8"/>
    <w:rsid w:val="0037452D"/>
    <w:rsid w:val="00375F35"/>
    <w:rsid w:val="00377B3C"/>
    <w:rsid w:val="00384CB0"/>
    <w:rsid w:val="00384CDC"/>
    <w:rsid w:val="00387818"/>
    <w:rsid w:val="003937DA"/>
    <w:rsid w:val="00394FEB"/>
    <w:rsid w:val="003970B7"/>
    <w:rsid w:val="003A0D7B"/>
    <w:rsid w:val="003A35C7"/>
    <w:rsid w:val="003A4AE3"/>
    <w:rsid w:val="003A62C6"/>
    <w:rsid w:val="003A6EFF"/>
    <w:rsid w:val="003A7947"/>
    <w:rsid w:val="003B61D6"/>
    <w:rsid w:val="003B7947"/>
    <w:rsid w:val="003C257C"/>
    <w:rsid w:val="003C4636"/>
    <w:rsid w:val="003C4C56"/>
    <w:rsid w:val="003C5C62"/>
    <w:rsid w:val="003D14D9"/>
    <w:rsid w:val="003E00A4"/>
    <w:rsid w:val="003E0842"/>
    <w:rsid w:val="003E2DAD"/>
    <w:rsid w:val="003E36CB"/>
    <w:rsid w:val="003E6DF1"/>
    <w:rsid w:val="003F10DE"/>
    <w:rsid w:val="003F1118"/>
    <w:rsid w:val="003F3CAF"/>
    <w:rsid w:val="003F5206"/>
    <w:rsid w:val="003F53E1"/>
    <w:rsid w:val="003F5B64"/>
    <w:rsid w:val="00407800"/>
    <w:rsid w:val="00415712"/>
    <w:rsid w:val="00420448"/>
    <w:rsid w:val="004225C0"/>
    <w:rsid w:val="00424BE0"/>
    <w:rsid w:val="004250C7"/>
    <w:rsid w:val="00427FB8"/>
    <w:rsid w:val="00432F88"/>
    <w:rsid w:val="00434544"/>
    <w:rsid w:val="00436958"/>
    <w:rsid w:val="004378AD"/>
    <w:rsid w:val="004413FC"/>
    <w:rsid w:val="00441657"/>
    <w:rsid w:val="00442E1B"/>
    <w:rsid w:val="004457A8"/>
    <w:rsid w:val="00452B47"/>
    <w:rsid w:val="0045455E"/>
    <w:rsid w:val="0045473F"/>
    <w:rsid w:val="0046050A"/>
    <w:rsid w:val="00460F85"/>
    <w:rsid w:val="00462FE2"/>
    <w:rsid w:val="00466757"/>
    <w:rsid w:val="0046676D"/>
    <w:rsid w:val="00470488"/>
    <w:rsid w:val="00473D64"/>
    <w:rsid w:val="0047436C"/>
    <w:rsid w:val="00474EF5"/>
    <w:rsid w:val="004824BE"/>
    <w:rsid w:val="00483986"/>
    <w:rsid w:val="004846BF"/>
    <w:rsid w:val="004907A3"/>
    <w:rsid w:val="004930C4"/>
    <w:rsid w:val="00495DEB"/>
    <w:rsid w:val="00496507"/>
    <w:rsid w:val="0049790E"/>
    <w:rsid w:val="004A0B8D"/>
    <w:rsid w:val="004A113E"/>
    <w:rsid w:val="004A406B"/>
    <w:rsid w:val="004B3818"/>
    <w:rsid w:val="004B385F"/>
    <w:rsid w:val="004B3B27"/>
    <w:rsid w:val="004C0180"/>
    <w:rsid w:val="004C7A6D"/>
    <w:rsid w:val="004D17DD"/>
    <w:rsid w:val="004D1FDC"/>
    <w:rsid w:val="004D7F10"/>
    <w:rsid w:val="004E2F22"/>
    <w:rsid w:val="004E34F9"/>
    <w:rsid w:val="004E60AE"/>
    <w:rsid w:val="004E7830"/>
    <w:rsid w:val="004E7EDD"/>
    <w:rsid w:val="004F4B14"/>
    <w:rsid w:val="005010BC"/>
    <w:rsid w:val="005026D8"/>
    <w:rsid w:val="00505F27"/>
    <w:rsid w:val="00507770"/>
    <w:rsid w:val="005131E6"/>
    <w:rsid w:val="00516B82"/>
    <w:rsid w:val="00517A04"/>
    <w:rsid w:val="00524040"/>
    <w:rsid w:val="00532B6C"/>
    <w:rsid w:val="0053363A"/>
    <w:rsid w:val="00534C96"/>
    <w:rsid w:val="00544E58"/>
    <w:rsid w:val="00545754"/>
    <w:rsid w:val="0054589E"/>
    <w:rsid w:val="005511B5"/>
    <w:rsid w:val="005515DD"/>
    <w:rsid w:val="005579BA"/>
    <w:rsid w:val="00562277"/>
    <w:rsid w:val="00563244"/>
    <w:rsid w:val="00564BA8"/>
    <w:rsid w:val="00565282"/>
    <w:rsid w:val="0057129B"/>
    <w:rsid w:val="00571DA6"/>
    <w:rsid w:val="005822E2"/>
    <w:rsid w:val="00586499"/>
    <w:rsid w:val="00587A15"/>
    <w:rsid w:val="00587B3C"/>
    <w:rsid w:val="00587BDD"/>
    <w:rsid w:val="005934E1"/>
    <w:rsid w:val="005A345E"/>
    <w:rsid w:val="005B081D"/>
    <w:rsid w:val="005B42A8"/>
    <w:rsid w:val="005B5204"/>
    <w:rsid w:val="005B5ACE"/>
    <w:rsid w:val="005B5CE6"/>
    <w:rsid w:val="005B622D"/>
    <w:rsid w:val="005C0BE6"/>
    <w:rsid w:val="005C24B5"/>
    <w:rsid w:val="005C402F"/>
    <w:rsid w:val="005C7CCB"/>
    <w:rsid w:val="005D02C7"/>
    <w:rsid w:val="005D09EB"/>
    <w:rsid w:val="005D1D98"/>
    <w:rsid w:val="005D688E"/>
    <w:rsid w:val="005D70E3"/>
    <w:rsid w:val="005E03CA"/>
    <w:rsid w:val="005E1344"/>
    <w:rsid w:val="005E62A0"/>
    <w:rsid w:val="005E7950"/>
    <w:rsid w:val="005F79E0"/>
    <w:rsid w:val="005F7DFD"/>
    <w:rsid w:val="00603A1C"/>
    <w:rsid w:val="00604776"/>
    <w:rsid w:val="0060751F"/>
    <w:rsid w:val="00607738"/>
    <w:rsid w:val="006107C9"/>
    <w:rsid w:val="00612A31"/>
    <w:rsid w:val="00617FC9"/>
    <w:rsid w:val="0062237C"/>
    <w:rsid w:val="0062376D"/>
    <w:rsid w:val="0063014D"/>
    <w:rsid w:val="00631AFF"/>
    <w:rsid w:val="00631FD1"/>
    <w:rsid w:val="006325C3"/>
    <w:rsid w:val="0063457F"/>
    <w:rsid w:val="00645C98"/>
    <w:rsid w:val="00653E40"/>
    <w:rsid w:val="00654C6D"/>
    <w:rsid w:val="00656FD0"/>
    <w:rsid w:val="00675FFA"/>
    <w:rsid w:val="00676C9F"/>
    <w:rsid w:val="00676FEF"/>
    <w:rsid w:val="0068104D"/>
    <w:rsid w:val="00686382"/>
    <w:rsid w:val="00690076"/>
    <w:rsid w:val="006916F4"/>
    <w:rsid w:val="00692CB3"/>
    <w:rsid w:val="00693E15"/>
    <w:rsid w:val="00695E31"/>
    <w:rsid w:val="00695E73"/>
    <w:rsid w:val="00696C20"/>
    <w:rsid w:val="006A4ACE"/>
    <w:rsid w:val="006A781D"/>
    <w:rsid w:val="006B1265"/>
    <w:rsid w:val="006B423A"/>
    <w:rsid w:val="006B4FFD"/>
    <w:rsid w:val="006C0989"/>
    <w:rsid w:val="006C3A7E"/>
    <w:rsid w:val="006C497D"/>
    <w:rsid w:val="006C6051"/>
    <w:rsid w:val="006C7243"/>
    <w:rsid w:val="006D1494"/>
    <w:rsid w:val="006D2774"/>
    <w:rsid w:val="006D3ECF"/>
    <w:rsid w:val="006D6930"/>
    <w:rsid w:val="006D6957"/>
    <w:rsid w:val="006D70F2"/>
    <w:rsid w:val="006E4D3E"/>
    <w:rsid w:val="006F068F"/>
    <w:rsid w:val="006F4E70"/>
    <w:rsid w:val="00702469"/>
    <w:rsid w:val="00703A9D"/>
    <w:rsid w:val="00705C70"/>
    <w:rsid w:val="00706981"/>
    <w:rsid w:val="00710A3B"/>
    <w:rsid w:val="0071231D"/>
    <w:rsid w:val="007150A2"/>
    <w:rsid w:val="0072016F"/>
    <w:rsid w:val="00725216"/>
    <w:rsid w:val="00727D1C"/>
    <w:rsid w:val="00730340"/>
    <w:rsid w:val="00731B64"/>
    <w:rsid w:val="007322F9"/>
    <w:rsid w:val="007339D0"/>
    <w:rsid w:val="00741111"/>
    <w:rsid w:val="007416DF"/>
    <w:rsid w:val="00742A76"/>
    <w:rsid w:val="00744493"/>
    <w:rsid w:val="00745FCB"/>
    <w:rsid w:val="00747BCD"/>
    <w:rsid w:val="00751692"/>
    <w:rsid w:val="00753F4C"/>
    <w:rsid w:val="00757728"/>
    <w:rsid w:val="00760D53"/>
    <w:rsid w:val="00766832"/>
    <w:rsid w:val="007714BA"/>
    <w:rsid w:val="007715BF"/>
    <w:rsid w:val="00772BE1"/>
    <w:rsid w:val="00781904"/>
    <w:rsid w:val="00782102"/>
    <w:rsid w:val="00793E22"/>
    <w:rsid w:val="00795022"/>
    <w:rsid w:val="007961D5"/>
    <w:rsid w:val="007A1245"/>
    <w:rsid w:val="007A1D93"/>
    <w:rsid w:val="007A42D2"/>
    <w:rsid w:val="007A5F43"/>
    <w:rsid w:val="007A7440"/>
    <w:rsid w:val="007C0C91"/>
    <w:rsid w:val="007C74B2"/>
    <w:rsid w:val="007D13FD"/>
    <w:rsid w:val="007D15F7"/>
    <w:rsid w:val="007D1F97"/>
    <w:rsid w:val="007D252C"/>
    <w:rsid w:val="007D3E03"/>
    <w:rsid w:val="007D458E"/>
    <w:rsid w:val="007E193A"/>
    <w:rsid w:val="007E59CF"/>
    <w:rsid w:val="007F308D"/>
    <w:rsid w:val="007F6D91"/>
    <w:rsid w:val="007F6FDB"/>
    <w:rsid w:val="007F71A0"/>
    <w:rsid w:val="007F7D1F"/>
    <w:rsid w:val="00802A62"/>
    <w:rsid w:val="008043B4"/>
    <w:rsid w:val="00805477"/>
    <w:rsid w:val="0081494C"/>
    <w:rsid w:val="00815923"/>
    <w:rsid w:val="00815E3B"/>
    <w:rsid w:val="00826E94"/>
    <w:rsid w:val="00827644"/>
    <w:rsid w:val="00830231"/>
    <w:rsid w:val="00832523"/>
    <w:rsid w:val="00833FE8"/>
    <w:rsid w:val="00835A62"/>
    <w:rsid w:val="0084247B"/>
    <w:rsid w:val="008426E4"/>
    <w:rsid w:val="00842C05"/>
    <w:rsid w:val="00842DCF"/>
    <w:rsid w:val="00845A90"/>
    <w:rsid w:val="00845E09"/>
    <w:rsid w:val="00852B55"/>
    <w:rsid w:val="00853A8C"/>
    <w:rsid w:val="008549D7"/>
    <w:rsid w:val="00855DF1"/>
    <w:rsid w:val="00857405"/>
    <w:rsid w:val="00864F4C"/>
    <w:rsid w:val="00867229"/>
    <w:rsid w:val="0086782D"/>
    <w:rsid w:val="00881340"/>
    <w:rsid w:val="008835A3"/>
    <w:rsid w:val="00884F65"/>
    <w:rsid w:val="00885B51"/>
    <w:rsid w:val="0088657E"/>
    <w:rsid w:val="008977AE"/>
    <w:rsid w:val="00897FBF"/>
    <w:rsid w:val="008B3763"/>
    <w:rsid w:val="008B51E4"/>
    <w:rsid w:val="008B6996"/>
    <w:rsid w:val="008C16E0"/>
    <w:rsid w:val="008C5CD1"/>
    <w:rsid w:val="008C6BBC"/>
    <w:rsid w:val="008D16CE"/>
    <w:rsid w:val="008D2802"/>
    <w:rsid w:val="008D2D76"/>
    <w:rsid w:val="008D453D"/>
    <w:rsid w:val="008D675B"/>
    <w:rsid w:val="008D72EA"/>
    <w:rsid w:val="008E0CE7"/>
    <w:rsid w:val="008E6324"/>
    <w:rsid w:val="008E69E6"/>
    <w:rsid w:val="008F2407"/>
    <w:rsid w:val="008F53BA"/>
    <w:rsid w:val="008F5EE9"/>
    <w:rsid w:val="008F68AB"/>
    <w:rsid w:val="008F798B"/>
    <w:rsid w:val="0091204A"/>
    <w:rsid w:val="00913A6B"/>
    <w:rsid w:val="00922B58"/>
    <w:rsid w:val="0092705B"/>
    <w:rsid w:val="00930255"/>
    <w:rsid w:val="00931A3B"/>
    <w:rsid w:val="00935955"/>
    <w:rsid w:val="00941F0B"/>
    <w:rsid w:val="00945794"/>
    <w:rsid w:val="009457B2"/>
    <w:rsid w:val="009459D6"/>
    <w:rsid w:val="00946205"/>
    <w:rsid w:val="00950618"/>
    <w:rsid w:val="00950988"/>
    <w:rsid w:val="00954CE8"/>
    <w:rsid w:val="009556B7"/>
    <w:rsid w:val="00955A64"/>
    <w:rsid w:val="00955B86"/>
    <w:rsid w:val="00960FD8"/>
    <w:rsid w:val="00961045"/>
    <w:rsid w:val="00963887"/>
    <w:rsid w:val="00964892"/>
    <w:rsid w:val="009664E5"/>
    <w:rsid w:val="0097027A"/>
    <w:rsid w:val="00981181"/>
    <w:rsid w:val="00986CA9"/>
    <w:rsid w:val="00987873"/>
    <w:rsid w:val="00987A36"/>
    <w:rsid w:val="00987D79"/>
    <w:rsid w:val="00992927"/>
    <w:rsid w:val="009945C1"/>
    <w:rsid w:val="009962CB"/>
    <w:rsid w:val="00996750"/>
    <w:rsid w:val="00997A6A"/>
    <w:rsid w:val="009A442B"/>
    <w:rsid w:val="009A4652"/>
    <w:rsid w:val="009A5439"/>
    <w:rsid w:val="009A7100"/>
    <w:rsid w:val="009B327A"/>
    <w:rsid w:val="009B3287"/>
    <w:rsid w:val="009B4252"/>
    <w:rsid w:val="009C25CB"/>
    <w:rsid w:val="009C3F05"/>
    <w:rsid w:val="009D048B"/>
    <w:rsid w:val="009D2DF0"/>
    <w:rsid w:val="009D539D"/>
    <w:rsid w:val="009D53CB"/>
    <w:rsid w:val="009D593A"/>
    <w:rsid w:val="009E5222"/>
    <w:rsid w:val="009E5947"/>
    <w:rsid w:val="009F01F2"/>
    <w:rsid w:val="009F0DFB"/>
    <w:rsid w:val="009F3DB8"/>
    <w:rsid w:val="009F5EE7"/>
    <w:rsid w:val="009F631C"/>
    <w:rsid w:val="009F7CCF"/>
    <w:rsid w:val="00A11F86"/>
    <w:rsid w:val="00A1345C"/>
    <w:rsid w:val="00A165FC"/>
    <w:rsid w:val="00A16771"/>
    <w:rsid w:val="00A16B6D"/>
    <w:rsid w:val="00A225F7"/>
    <w:rsid w:val="00A250D1"/>
    <w:rsid w:val="00A26E43"/>
    <w:rsid w:val="00A27AE2"/>
    <w:rsid w:val="00A3023D"/>
    <w:rsid w:val="00A3079D"/>
    <w:rsid w:val="00A30E2C"/>
    <w:rsid w:val="00A321EB"/>
    <w:rsid w:val="00A33AD6"/>
    <w:rsid w:val="00A343D2"/>
    <w:rsid w:val="00A35C97"/>
    <w:rsid w:val="00A41841"/>
    <w:rsid w:val="00A461AE"/>
    <w:rsid w:val="00A4646E"/>
    <w:rsid w:val="00A464E3"/>
    <w:rsid w:val="00A4682E"/>
    <w:rsid w:val="00A46FBF"/>
    <w:rsid w:val="00A51D77"/>
    <w:rsid w:val="00A51D7A"/>
    <w:rsid w:val="00A63FC1"/>
    <w:rsid w:val="00A648CF"/>
    <w:rsid w:val="00A65AAC"/>
    <w:rsid w:val="00A67D0F"/>
    <w:rsid w:val="00A7183B"/>
    <w:rsid w:val="00A720B5"/>
    <w:rsid w:val="00A7235C"/>
    <w:rsid w:val="00A74FAE"/>
    <w:rsid w:val="00A768EA"/>
    <w:rsid w:val="00A76C1E"/>
    <w:rsid w:val="00A770E6"/>
    <w:rsid w:val="00A845F6"/>
    <w:rsid w:val="00A946EC"/>
    <w:rsid w:val="00AA026A"/>
    <w:rsid w:val="00AA032E"/>
    <w:rsid w:val="00AA2FA6"/>
    <w:rsid w:val="00AA3D24"/>
    <w:rsid w:val="00AA799B"/>
    <w:rsid w:val="00AB51F2"/>
    <w:rsid w:val="00AB6D18"/>
    <w:rsid w:val="00AC765B"/>
    <w:rsid w:val="00AC7ABF"/>
    <w:rsid w:val="00AC7CE3"/>
    <w:rsid w:val="00AD1267"/>
    <w:rsid w:val="00AD2CD8"/>
    <w:rsid w:val="00AD5A72"/>
    <w:rsid w:val="00AD63A0"/>
    <w:rsid w:val="00AD7569"/>
    <w:rsid w:val="00AE4613"/>
    <w:rsid w:val="00AE7272"/>
    <w:rsid w:val="00AE7D8E"/>
    <w:rsid w:val="00AF1717"/>
    <w:rsid w:val="00AF5A26"/>
    <w:rsid w:val="00B01EB7"/>
    <w:rsid w:val="00B04769"/>
    <w:rsid w:val="00B0759D"/>
    <w:rsid w:val="00B07FCB"/>
    <w:rsid w:val="00B10A1A"/>
    <w:rsid w:val="00B10F9B"/>
    <w:rsid w:val="00B23CBA"/>
    <w:rsid w:val="00B266BE"/>
    <w:rsid w:val="00B26E6B"/>
    <w:rsid w:val="00B27D24"/>
    <w:rsid w:val="00B27FB7"/>
    <w:rsid w:val="00B304BD"/>
    <w:rsid w:val="00B32D1D"/>
    <w:rsid w:val="00B342AC"/>
    <w:rsid w:val="00B41404"/>
    <w:rsid w:val="00B442AF"/>
    <w:rsid w:val="00B477CD"/>
    <w:rsid w:val="00B5036A"/>
    <w:rsid w:val="00B555C5"/>
    <w:rsid w:val="00B55880"/>
    <w:rsid w:val="00B566E6"/>
    <w:rsid w:val="00B57016"/>
    <w:rsid w:val="00B6253A"/>
    <w:rsid w:val="00B6445C"/>
    <w:rsid w:val="00B6469E"/>
    <w:rsid w:val="00B64B5D"/>
    <w:rsid w:val="00B65A7A"/>
    <w:rsid w:val="00B671F5"/>
    <w:rsid w:val="00B71C22"/>
    <w:rsid w:val="00B72938"/>
    <w:rsid w:val="00B8293C"/>
    <w:rsid w:val="00B86759"/>
    <w:rsid w:val="00B902D8"/>
    <w:rsid w:val="00B911BD"/>
    <w:rsid w:val="00B9205C"/>
    <w:rsid w:val="00B924B2"/>
    <w:rsid w:val="00B93C18"/>
    <w:rsid w:val="00B951D6"/>
    <w:rsid w:val="00B9759B"/>
    <w:rsid w:val="00BA6496"/>
    <w:rsid w:val="00BB02CA"/>
    <w:rsid w:val="00BB682F"/>
    <w:rsid w:val="00BC0FC6"/>
    <w:rsid w:val="00BC2434"/>
    <w:rsid w:val="00BC30BB"/>
    <w:rsid w:val="00BC7588"/>
    <w:rsid w:val="00BD024D"/>
    <w:rsid w:val="00BD4D7E"/>
    <w:rsid w:val="00BD5176"/>
    <w:rsid w:val="00BD7745"/>
    <w:rsid w:val="00BE036D"/>
    <w:rsid w:val="00BE55CE"/>
    <w:rsid w:val="00BE5DFA"/>
    <w:rsid w:val="00BF58CD"/>
    <w:rsid w:val="00C16382"/>
    <w:rsid w:val="00C173BE"/>
    <w:rsid w:val="00C17E1C"/>
    <w:rsid w:val="00C17F4D"/>
    <w:rsid w:val="00C22493"/>
    <w:rsid w:val="00C261CD"/>
    <w:rsid w:val="00C332E7"/>
    <w:rsid w:val="00C338B6"/>
    <w:rsid w:val="00C4466D"/>
    <w:rsid w:val="00C44FEF"/>
    <w:rsid w:val="00C45585"/>
    <w:rsid w:val="00C50BB2"/>
    <w:rsid w:val="00C50D97"/>
    <w:rsid w:val="00C5153C"/>
    <w:rsid w:val="00C53AC1"/>
    <w:rsid w:val="00C53D87"/>
    <w:rsid w:val="00C567B6"/>
    <w:rsid w:val="00C62D6F"/>
    <w:rsid w:val="00C639E5"/>
    <w:rsid w:val="00C67A1B"/>
    <w:rsid w:val="00C73E8C"/>
    <w:rsid w:val="00C807C5"/>
    <w:rsid w:val="00C83088"/>
    <w:rsid w:val="00C84B30"/>
    <w:rsid w:val="00C87AC5"/>
    <w:rsid w:val="00C9156F"/>
    <w:rsid w:val="00C91FDF"/>
    <w:rsid w:val="00CA1EB6"/>
    <w:rsid w:val="00CA7998"/>
    <w:rsid w:val="00CB0143"/>
    <w:rsid w:val="00CB03EB"/>
    <w:rsid w:val="00CB2333"/>
    <w:rsid w:val="00CC63B4"/>
    <w:rsid w:val="00CC64DC"/>
    <w:rsid w:val="00CD1306"/>
    <w:rsid w:val="00CD38C7"/>
    <w:rsid w:val="00CE0F1D"/>
    <w:rsid w:val="00CE20E6"/>
    <w:rsid w:val="00CE25F4"/>
    <w:rsid w:val="00CE7E1A"/>
    <w:rsid w:val="00CF2C04"/>
    <w:rsid w:val="00CF38BD"/>
    <w:rsid w:val="00CF429C"/>
    <w:rsid w:val="00CF470B"/>
    <w:rsid w:val="00D00EDB"/>
    <w:rsid w:val="00D02EB9"/>
    <w:rsid w:val="00D067CF"/>
    <w:rsid w:val="00D108EA"/>
    <w:rsid w:val="00D10EB8"/>
    <w:rsid w:val="00D11A6A"/>
    <w:rsid w:val="00D13D5F"/>
    <w:rsid w:val="00D17687"/>
    <w:rsid w:val="00D20C3B"/>
    <w:rsid w:val="00D22C13"/>
    <w:rsid w:val="00D30276"/>
    <w:rsid w:val="00D3612E"/>
    <w:rsid w:val="00D401CE"/>
    <w:rsid w:val="00D42154"/>
    <w:rsid w:val="00D5234D"/>
    <w:rsid w:val="00D5412D"/>
    <w:rsid w:val="00D548AB"/>
    <w:rsid w:val="00D57665"/>
    <w:rsid w:val="00D57953"/>
    <w:rsid w:val="00D62271"/>
    <w:rsid w:val="00D62651"/>
    <w:rsid w:val="00D62EFD"/>
    <w:rsid w:val="00D655BA"/>
    <w:rsid w:val="00D72DFF"/>
    <w:rsid w:val="00D73220"/>
    <w:rsid w:val="00D73F52"/>
    <w:rsid w:val="00D77038"/>
    <w:rsid w:val="00D840F3"/>
    <w:rsid w:val="00D844C9"/>
    <w:rsid w:val="00D84EBD"/>
    <w:rsid w:val="00D86E5F"/>
    <w:rsid w:val="00D87C87"/>
    <w:rsid w:val="00D92062"/>
    <w:rsid w:val="00D95414"/>
    <w:rsid w:val="00D977FD"/>
    <w:rsid w:val="00DA1803"/>
    <w:rsid w:val="00DA4C80"/>
    <w:rsid w:val="00DA5383"/>
    <w:rsid w:val="00DA5502"/>
    <w:rsid w:val="00DA5BA3"/>
    <w:rsid w:val="00DB22C7"/>
    <w:rsid w:val="00DB311F"/>
    <w:rsid w:val="00DB3E32"/>
    <w:rsid w:val="00DC19AF"/>
    <w:rsid w:val="00DC3966"/>
    <w:rsid w:val="00DD35B6"/>
    <w:rsid w:val="00DE0E47"/>
    <w:rsid w:val="00DE3AC2"/>
    <w:rsid w:val="00DE7363"/>
    <w:rsid w:val="00DF0442"/>
    <w:rsid w:val="00DF0AC0"/>
    <w:rsid w:val="00DF5A24"/>
    <w:rsid w:val="00DF6543"/>
    <w:rsid w:val="00E009AE"/>
    <w:rsid w:val="00E01887"/>
    <w:rsid w:val="00E0392E"/>
    <w:rsid w:val="00E0422A"/>
    <w:rsid w:val="00E0544F"/>
    <w:rsid w:val="00E07945"/>
    <w:rsid w:val="00E07B02"/>
    <w:rsid w:val="00E20C1C"/>
    <w:rsid w:val="00E20FD9"/>
    <w:rsid w:val="00E253D4"/>
    <w:rsid w:val="00E272E5"/>
    <w:rsid w:val="00E33379"/>
    <w:rsid w:val="00E349C1"/>
    <w:rsid w:val="00E45A31"/>
    <w:rsid w:val="00E46333"/>
    <w:rsid w:val="00E51DF7"/>
    <w:rsid w:val="00E552A2"/>
    <w:rsid w:val="00E60ABC"/>
    <w:rsid w:val="00E66BBF"/>
    <w:rsid w:val="00E66FE7"/>
    <w:rsid w:val="00E71FB9"/>
    <w:rsid w:val="00E753E1"/>
    <w:rsid w:val="00E77056"/>
    <w:rsid w:val="00E8037A"/>
    <w:rsid w:val="00E9197A"/>
    <w:rsid w:val="00E9548A"/>
    <w:rsid w:val="00E9584D"/>
    <w:rsid w:val="00EA1C01"/>
    <w:rsid w:val="00EA2488"/>
    <w:rsid w:val="00EA7DDB"/>
    <w:rsid w:val="00EB110C"/>
    <w:rsid w:val="00EB48C4"/>
    <w:rsid w:val="00EC1D85"/>
    <w:rsid w:val="00EC1D87"/>
    <w:rsid w:val="00EC2D49"/>
    <w:rsid w:val="00ED3B72"/>
    <w:rsid w:val="00ED5969"/>
    <w:rsid w:val="00EE1C4D"/>
    <w:rsid w:val="00EE24D9"/>
    <w:rsid w:val="00EE6B0E"/>
    <w:rsid w:val="00EF2BEB"/>
    <w:rsid w:val="00F00C9A"/>
    <w:rsid w:val="00F01B2A"/>
    <w:rsid w:val="00F059EB"/>
    <w:rsid w:val="00F0639F"/>
    <w:rsid w:val="00F07B80"/>
    <w:rsid w:val="00F10FBD"/>
    <w:rsid w:val="00F12906"/>
    <w:rsid w:val="00F1437A"/>
    <w:rsid w:val="00F1732C"/>
    <w:rsid w:val="00F213AF"/>
    <w:rsid w:val="00F21690"/>
    <w:rsid w:val="00F23E7D"/>
    <w:rsid w:val="00F249CB"/>
    <w:rsid w:val="00F269B3"/>
    <w:rsid w:val="00F30426"/>
    <w:rsid w:val="00F33911"/>
    <w:rsid w:val="00F366B1"/>
    <w:rsid w:val="00F37F1A"/>
    <w:rsid w:val="00F4370D"/>
    <w:rsid w:val="00F4374F"/>
    <w:rsid w:val="00F45DAD"/>
    <w:rsid w:val="00F47362"/>
    <w:rsid w:val="00F550AB"/>
    <w:rsid w:val="00F5620C"/>
    <w:rsid w:val="00F57F74"/>
    <w:rsid w:val="00F6390A"/>
    <w:rsid w:val="00F66543"/>
    <w:rsid w:val="00F667BD"/>
    <w:rsid w:val="00F701DA"/>
    <w:rsid w:val="00F70F1E"/>
    <w:rsid w:val="00F80C2E"/>
    <w:rsid w:val="00F95FEE"/>
    <w:rsid w:val="00FA0076"/>
    <w:rsid w:val="00FA09E6"/>
    <w:rsid w:val="00FA1896"/>
    <w:rsid w:val="00FA6329"/>
    <w:rsid w:val="00FA6E63"/>
    <w:rsid w:val="00FB0D1F"/>
    <w:rsid w:val="00FB10A4"/>
    <w:rsid w:val="00FB3A2C"/>
    <w:rsid w:val="00FB542C"/>
    <w:rsid w:val="00FC2C5A"/>
    <w:rsid w:val="00FC45D9"/>
    <w:rsid w:val="00FD64D9"/>
    <w:rsid w:val="00FE42B9"/>
    <w:rsid w:val="00FE49CD"/>
    <w:rsid w:val="00FF05A2"/>
    <w:rsid w:val="00FF06C4"/>
    <w:rsid w:val="00FF45CF"/>
    <w:rsid w:val="33D11211"/>
    <w:rsid w:val="52072FC8"/>
    <w:rsid w:val="6C71672F"/>
    <w:rsid w:val="6FA96D25"/>
    <w:rsid w:val="7E00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nhideWhenUsed/>
    <w:uiPriority w:val="99"/>
    <w:rPr>
      <w:color w:val="0000FF"/>
      <w:u w:val="single"/>
    </w:rPr>
  </w:style>
  <w:style w:type="paragraph" w:styleId="5">
    <w:name w:val="header"/>
    <w:basedOn w:val="1"/>
    <w:link w:val="19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7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8">
    <w:name w:val="Table Grid"/>
    <w:basedOn w:val="3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Заголовок №2_"/>
    <w:link w:val="10"/>
    <w:uiPriority w:val="99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10">
    <w:name w:val="Заголовок №2"/>
    <w:basedOn w:val="1"/>
    <w:link w:val="9"/>
    <w:qFormat/>
    <w:uiPriority w:val="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b/>
      <w:bCs/>
      <w:sz w:val="26"/>
      <w:szCs w:val="26"/>
    </w:rPr>
  </w:style>
  <w:style w:type="character" w:customStyle="1" w:styleId="11">
    <w:name w:val="Основной текст (3)_"/>
    <w:link w:val="12"/>
    <w:qFormat/>
    <w:uiPriority w:val="99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12">
    <w:name w:val="Основной текст (3)"/>
    <w:basedOn w:val="1"/>
    <w:link w:val="11"/>
    <w:uiPriority w:val="99"/>
    <w:pPr>
      <w:widowControl w:val="0"/>
      <w:shd w:val="clear" w:color="auto" w:fill="FFFFFF"/>
      <w:spacing w:after="240" w:line="310" w:lineRule="exact"/>
      <w:jc w:val="center"/>
    </w:pPr>
    <w:rPr>
      <w:rFonts w:ascii="Sylfaen" w:hAnsi="Sylfaen" w:cs="Sylfaen"/>
      <w:b/>
      <w:bCs/>
      <w:sz w:val="26"/>
      <w:szCs w:val="26"/>
    </w:rPr>
  </w:style>
  <w:style w:type="character" w:customStyle="1" w:styleId="13">
    <w:name w:val="Основной текст (2)_"/>
    <w:link w:val="14"/>
    <w:qFormat/>
    <w:uiPriority w:val="99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14">
    <w:name w:val="Основной текст (2)"/>
    <w:basedOn w:val="1"/>
    <w:link w:val="13"/>
    <w:qFormat/>
    <w:uiPriority w:val="99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character" w:customStyle="1" w:styleId="15">
    <w:name w:val="Основной текст (2) + Полужирный"/>
    <w:qFormat/>
    <w:uiPriority w:val="99"/>
    <w:rPr>
      <w:rFonts w:ascii="Sylfaen" w:hAnsi="Sylfaen" w:cs="Sylfae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16">
    <w:name w:val="Заголовок №2 (2)_"/>
    <w:link w:val="17"/>
    <w:qFormat/>
    <w:uiPriority w:val="99"/>
    <w:rPr>
      <w:rFonts w:ascii="Sylfaen" w:hAnsi="Sylfaen" w:cs="Sylfaen"/>
      <w:sz w:val="28"/>
      <w:szCs w:val="28"/>
      <w:shd w:val="clear" w:color="auto" w:fill="FFFFFF"/>
    </w:rPr>
  </w:style>
  <w:style w:type="paragraph" w:customStyle="1" w:styleId="17">
    <w:name w:val="Заголовок №2 (2)"/>
    <w:basedOn w:val="1"/>
    <w:link w:val="16"/>
    <w:qFormat/>
    <w:uiPriority w:val="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sz w:val="28"/>
      <w:szCs w:val="28"/>
    </w:rPr>
  </w:style>
  <w:style w:type="paragraph" w:styleId="18">
    <w:name w:val="List Paragraph"/>
    <w:basedOn w:val="1"/>
    <w:qFormat/>
    <w:uiPriority w:val="99"/>
    <w:pPr>
      <w:ind w:left="720"/>
    </w:pPr>
  </w:style>
  <w:style w:type="character" w:customStyle="1" w:styleId="19">
    <w:name w:val="Верхний колонтитул Знак"/>
    <w:link w:val="5"/>
    <w:semiHidden/>
    <w:qFormat/>
    <w:uiPriority w:val="99"/>
    <w:rPr>
      <w:rFonts w:cs="Calibri"/>
      <w:sz w:val="22"/>
      <w:szCs w:val="22"/>
      <w:lang w:eastAsia="en-US"/>
    </w:rPr>
  </w:style>
  <w:style w:type="character" w:customStyle="1" w:styleId="20">
    <w:name w:val="Нижний колонтитул Знак"/>
    <w:link w:val="6"/>
    <w:uiPriority w:val="99"/>
    <w:rPr>
      <w:rFonts w:cs="Calibri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50711-947E-4D17-A098-B23A372BC1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6</Pages>
  <Words>2478</Words>
  <Characters>14126</Characters>
  <Lines>117</Lines>
  <Paragraphs>33</Paragraphs>
  <TotalTime>44</TotalTime>
  <ScaleCrop>false</ScaleCrop>
  <LinksUpToDate>false</LinksUpToDate>
  <CharactersWithSpaces>16571</CharactersWithSpaces>
  <Application>WPS Office_12.2.0.17153_F1E327BC-269C-435d-A152-05C5408002CA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2019-03-28T01:45:00Z</dcterms:created>
  <dc:creator>шеф</dc:creator>
  <cp:lastModifiedBy>Work - ПК</cp:lastModifiedBy>
  <cp:lastPrinted>2024-07-15T09:17:09Z</cp:lastPrinted>
  <dcterms:modified xsi:type="dcterms:W3CDTF">2024-07-15T09:19:49Z</dcterms:modified>
  <cp:revision>323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9989318D5C3746CA84A2391402E903F7_12</vt:lpwstr>
  </property>
</Properties>
</file>